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4774" w:rsidRPr="00BE74D9" w:rsidRDefault="00BA4774" w:rsidP="00D01A80">
      <w:pPr>
        <w:pBdr>
          <w:bottom w:val="single" w:sz="12" w:space="1" w:color="auto"/>
        </w:pBdr>
        <w:tabs>
          <w:tab w:val="center" w:pos="4920"/>
          <w:tab w:val="right" w:pos="9841"/>
        </w:tabs>
        <w:rPr>
          <w:rFonts w:ascii="Times New Roman" w:hAnsi="Times New Roman"/>
          <w:sz w:val="18"/>
          <w:szCs w:val="18"/>
        </w:rPr>
      </w:pPr>
      <w:r>
        <w:rPr>
          <w:rFonts w:ascii="Times New Roman" w:hAnsi="Times New Roman"/>
          <w:sz w:val="18"/>
          <w:szCs w:val="18"/>
        </w:rPr>
        <w:t>Nr postępowania: 3411.15</w:t>
      </w:r>
      <w:r w:rsidRPr="00BE74D9">
        <w:rPr>
          <w:rFonts w:ascii="Times New Roman" w:hAnsi="Times New Roman"/>
          <w:sz w:val="18"/>
          <w:szCs w:val="18"/>
        </w:rPr>
        <w:t>.2022.PZD</w:t>
      </w:r>
    </w:p>
    <w:p w:rsidR="00BA4774" w:rsidRPr="00BE74D9" w:rsidRDefault="00BA4774" w:rsidP="00D01A80">
      <w:pPr>
        <w:pStyle w:val="NormalnyWeb"/>
        <w:ind w:left="5664"/>
        <w:jc w:val="right"/>
        <w:rPr>
          <w:rStyle w:val="Pogrubienie"/>
          <w:b w:val="0"/>
        </w:rPr>
      </w:pPr>
      <w:r w:rsidRPr="00BE74D9">
        <w:t xml:space="preserve">Nowa Sól, dnia </w:t>
      </w:r>
      <w:r>
        <w:t>22.12</w:t>
      </w:r>
      <w:r w:rsidRPr="00BE74D9">
        <w:t>.2022 r.</w:t>
      </w:r>
    </w:p>
    <w:p w:rsidR="00BA4774" w:rsidRPr="00BE74D9" w:rsidRDefault="00BA4774" w:rsidP="00D01A80">
      <w:pPr>
        <w:pStyle w:val="NormalnyWeb"/>
        <w:jc w:val="center"/>
        <w:rPr>
          <w:rStyle w:val="Pogrubienie"/>
          <w:bCs/>
        </w:rPr>
      </w:pPr>
    </w:p>
    <w:p w:rsidR="00BA4774" w:rsidRDefault="00BA4774" w:rsidP="00D01A80">
      <w:pPr>
        <w:pStyle w:val="NormalnyWeb"/>
        <w:jc w:val="center"/>
        <w:rPr>
          <w:rStyle w:val="Pogrubienie"/>
          <w:bCs/>
          <w:sz w:val="40"/>
          <w:szCs w:val="40"/>
        </w:rPr>
      </w:pPr>
      <w:r w:rsidRPr="00BE74D9">
        <w:rPr>
          <w:rStyle w:val="Pogrubienie"/>
          <w:bCs/>
          <w:sz w:val="40"/>
          <w:szCs w:val="40"/>
        </w:rPr>
        <w:t>Odpowiedź na zapytanie</w:t>
      </w:r>
    </w:p>
    <w:p w:rsidR="00BA4774" w:rsidRPr="00BE74D9" w:rsidRDefault="00BA4774" w:rsidP="00D01A80">
      <w:pPr>
        <w:pStyle w:val="NormalnyWeb"/>
        <w:jc w:val="center"/>
        <w:rPr>
          <w:b/>
          <w:bCs/>
          <w:color w:val="000000"/>
          <w:sz w:val="40"/>
          <w:szCs w:val="40"/>
          <w:shd w:val="clear" w:color="auto" w:fill="FFFFFF"/>
        </w:rPr>
      </w:pPr>
    </w:p>
    <w:p w:rsidR="00BA4774" w:rsidRPr="00271E39" w:rsidRDefault="00BA4774" w:rsidP="00D01A80">
      <w:pPr>
        <w:ind w:left="2124" w:hanging="1416"/>
        <w:jc w:val="both"/>
        <w:rPr>
          <w:rFonts w:ascii="Times New Roman" w:hAnsi="Times New Roman"/>
          <w:b/>
          <w:sz w:val="28"/>
          <w:szCs w:val="28"/>
        </w:rPr>
      </w:pPr>
      <w:r w:rsidRPr="00271E39">
        <w:rPr>
          <w:rFonts w:ascii="Times New Roman" w:hAnsi="Times New Roman"/>
          <w:b/>
          <w:sz w:val="28"/>
          <w:szCs w:val="28"/>
        </w:rPr>
        <w:t>dotyczy:</w:t>
      </w:r>
      <w:r w:rsidRPr="00271E39">
        <w:rPr>
          <w:rFonts w:ascii="Times New Roman" w:hAnsi="Times New Roman"/>
          <w:b/>
          <w:sz w:val="28"/>
          <w:szCs w:val="28"/>
        </w:rPr>
        <w:tab/>
        <w:t xml:space="preserve">wykonania zadania w systemie zaprojektuj i wybuduj dla inwestycji pn.: Budowa ścieżki rowerowej relacji Nowa Sól – Bytom Odrzański. </w:t>
      </w:r>
      <w:r w:rsidRPr="00271E39">
        <w:rPr>
          <w:rStyle w:val="markedcontent"/>
          <w:rFonts w:ascii="Times New Roman" w:hAnsi="Times New Roman"/>
          <w:b/>
          <w:sz w:val="28"/>
          <w:szCs w:val="28"/>
        </w:rPr>
        <w:t>Inwestycja dofinansowana  z Programu Rządowego Funduszu</w:t>
      </w:r>
      <w:r>
        <w:rPr>
          <w:rFonts w:ascii="Times New Roman" w:hAnsi="Times New Roman"/>
          <w:b/>
          <w:sz w:val="28"/>
          <w:szCs w:val="28"/>
        </w:rPr>
        <w:t xml:space="preserve"> </w:t>
      </w:r>
      <w:r w:rsidRPr="00271E39">
        <w:rPr>
          <w:rStyle w:val="markedcontent"/>
          <w:rFonts w:ascii="Times New Roman" w:hAnsi="Times New Roman"/>
          <w:b/>
          <w:sz w:val="28"/>
          <w:szCs w:val="28"/>
        </w:rPr>
        <w:t>POLSKI ŁAD: PROGRAM INWESTYCJI STRATEGICZNYCH</w:t>
      </w:r>
    </w:p>
    <w:p w:rsidR="00BA4774" w:rsidRPr="00BE74D9" w:rsidRDefault="00BA4774" w:rsidP="00D01A80">
      <w:pPr>
        <w:jc w:val="center"/>
        <w:rPr>
          <w:rFonts w:ascii="Times New Roman" w:hAnsi="Times New Roman"/>
          <w:b/>
          <w:sz w:val="28"/>
          <w:szCs w:val="28"/>
        </w:rPr>
      </w:pPr>
    </w:p>
    <w:p w:rsidR="00BA4774" w:rsidRPr="00271E39" w:rsidRDefault="00BA4774" w:rsidP="00D01A80">
      <w:pPr>
        <w:pStyle w:val="NormalnyWeb"/>
        <w:ind w:firstLine="633"/>
        <w:jc w:val="both"/>
        <w:rPr>
          <w:sz w:val="28"/>
          <w:szCs w:val="28"/>
        </w:rPr>
      </w:pPr>
      <w:r w:rsidRPr="00BE74D9">
        <w:t>Zamawiający, Powiat Nowosolski w odpowiedzi na wniesione zapytania informuje co następuje:</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Wnosimy o uzupełnienie dokumentacji przetargowej o dokumentację złożoną z materiałów wiążących </w:t>
      </w:r>
      <w:r w:rsidRPr="009C0D39">
        <w:rPr>
          <w:rFonts w:ascii="Times New Roman" w:hAnsi="Times New Roman"/>
          <w:sz w:val="20"/>
          <w:szCs w:val="20"/>
        </w:rPr>
        <w:br/>
        <w:t>w postaci wyników badań geotechnicznych i hydrotechnicznych dla potrzeb posadowienia obiektu tj. przekazanie dokumentacji geotechnicznej i hydrotechnicznej wraz z wynikami badań i opinią geotechniczną, pozwalającą jednoznacznie określić model geotechniczny podłoża gruntowego, określającą układ warstw geotechnicznych, warunki gruntowo-wodne i ich parametry. Zgodnie z art. 99 ustawy PZP, Zamawiający ma obowiązek sporządzenia opisu przedmiotu zamówienia w sposób jednoznaczny i wyczerpujący, za pomocą dostatecznie zrozumiałych określeń, uwzgledniający wszystkie wymagania i okoliczności mogące mieć wpływ na sporządzenie ważnej oferty, spełniającej wszystkie wymagania Zamawiającego. Wobec zaniechania udostępnienia dokumentacji geologicznej wskazanej wyżej, Zamawiający przerzuca całość ryzyk związanych z warunkami geotechnicznymi i gruntowo-wodnymi na Wykonawcę, co jest nieuprawnione, gdyż wskazanie tychże warunków dla posadowienia obiektów budowlanych winno być częścią opisu przedmiotu zamówienia, a jeśli Zamawiający takich dokumentacji nie posiada, winien je pozyskać i załączyć do dokumentacji przetargowej przed złożeniem ofert przez Wykonawców. Takie stanowisko podzielił Zamawiający - Urząd Miasta Zielona Góra, który w postępowaniu przetargowym z dnia 15.04.2016 r., uznał stanowisko Odwołującego do KIO nr 1330/18 a następnie odwołanie z dnia 07.09.2018 r. nr 20100/NPr/MR i uzupełnił dokumentację przetargową o dokumentację geologiczną. Wymóg jednoznacznego, wyczerpującego i uwzględniającego wszystkie wzmagania i okoliczności mogące mieć wpływ na sporządzenie oferty, a także odpowiadać rzeczywistym potrzebom zamawiającego oraz opisu na tyle oczywistego i niebudzącego żadnych wątpliwości, by mógł stanowić podstawę do złożenia ofert potwierdziła również Krajowa Izba Odwoławcza m.in. wyrokiem KIO nr 1389/14 z dnia 21.07.2014 r., nr 1556/11 z dnia 02.08.2011 r., nr 1447/10 z dnia 23.07.2010 r.</w:t>
      </w:r>
    </w:p>
    <w:p w:rsidR="00BA4774" w:rsidRPr="001F2E05" w:rsidRDefault="00BA4774" w:rsidP="003648D5">
      <w:pPr>
        <w:ind w:left="993"/>
        <w:jc w:val="both"/>
        <w:rPr>
          <w:rFonts w:ascii="Times New Roman" w:hAnsi="Times New Roman"/>
          <w:color w:val="00B050"/>
          <w:sz w:val="20"/>
          <w:szCs w:val="20"/>
        </w:rPr>
      </w:pPr>
      <w:r w:rsidRPr="001F2E05">
        <w:rPr>
          <w:rFonts w:ascii="Times New Roman" w:hAnsi="Times New Roman"/>
          <w:color w:val="00B050"/>
          <w:sz w:val="20"/>
          <w:szCs w:val="20"/>
        </w:rPr>
        <w:t>Zamawiający nie posiada badań geotechnicznych i hydrotechnicznych</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budowy kanalizacji deszczowej w ciągu ul. Cichej?</w:t>
      </w:r>
    </w:p>
    <w:p w:rsidR="00BA4774" w:rsidRPr="001F2E05" w:rsidRDefault="00BA4774" w:rsidP="003648D5">
      <w:pPr>
        <w:ind w:left="993"/>
        <w:jc w:val="both"/>
        <w:rPr>
          <w:rFonts w:ascii="Times New Roman" w:hAnsi="Times New Roman"/>
          <w:color w:val="00B050"/>
          <w:sz w:val="20"/>
          <w:szCs w:val="20"/>
        </w:rPr>
      </w:pPr>
      <w:r w:rsidRPr="001F2E05">
        <w:rPr>
          <w:rFonts w:ascii="Times New Roman" w:hAnsi="Times New Roman"/>
          <w:color w:val="00B050"/>
          <w:sz w:val="20"/>
          <w:szCs w:val="20"/>
        </w:rPr>
        <w:t>Ewentualna potrzeba budowy kanalizacji deszczowej w ciągu ul. Cichej będzie wynikać z rozwiązań projektowych przyjętych przez Wykonawcę na etapie opracowania dokumentacji projektowej; zatem Wykonawca powinien skalkulować ryzyko wykona</w:t>
      </w:r>
      <w:r>
        <w:rPr>
          <w:rFonts w:ascii="Times New Roman" w:hAnsi="Times New Roman"/>
          <w:color w:val="00B050"/>
          <w:sz w:val="20"/>
          <w:szCs w:val="20"/>
        </w:rPr>
        <w:t>nia ww. kanalizacji deszczowej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budowy kanalizacji deszczowej w ciągu ul. Odrzańskiej?</w:t>
      </w:r>
    </w:p>
    <w:p w:rsidR="00BA4774" w:rsidRPr="001F2E05" w:rsidRDefault="00BA4774" w:rsidP="003648D5">
      <w:pPr>
        <w:ind w:left="993"/>
        <w:jc w:val="both"/>
        <w:rPr>
          <w:rFonts w:ascii="Times New Roman" w:hAnsi="Times New Roman"/>
          <w:color w:val="00B050"/>
          <w:sz w:val="20"/>
          <w:szCs w:val="20"/>
        </w:rPr>
      </w:pPr>
      <w:r w:rsidRPr="001F2E05">
        <w:rPr>
          <w:rFonts w:ascii="Times New Roman" w:hAnsi="Times New Roman"/>
          <w:color w:val="00B050"/>
          <w:sz w:val="20"/>
          <w:szCs w:val="20"/>
        </w:rPr>
        <w:t>Zamawiający nie zakładał budowy kanalizacji deszczowej w ciągu ul. Odrzańskiej; jednak ewentualna potrzeba jej 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budowy kanalizacji deszczowej w ciągu projektowanej drogi wewnętrznej?</w:t>
      </w:r>
    </w:p>
    <w:p w:rsidR="00BA4774" w:rsidRPr="001F2E05" w:rsidRDefault="00BA4774" w:rsidP="003648D5">
      <w:pPr>
        <w:ind w:left="993"/>
        <w:jc w:val="both"/>
        <w:rPr>
          <w:rFonts w:ascii="Times New Roman" w:hAnsi="Times New Roman"/>
          <w:color w:val="00B050"/>
          <w:sz w:val="20"/>
          <w:szCs w:val="20"/>
        </w:rPr>
      </w:pPr>
      <w:r w:rsidRPr="001F2E05">
        <w:rPr>
          <w:rFonts w:ascii="Times New Roman" w:hAnsi="Times New Roman"/>
          <w:color w:val="00B050"/>
          <w:sz w:val="20"/>
          <w:szCs w:val="20"/>
        </w:rPr>
        <w:t>Zamawiający nie zakładał budowy kanalizacji deszczowej w ciągu drogi wewnętrznej; jednak ewentualna potrzeba jej 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załączone do dokumentacji przetargowej w dniu 25.11.2022 r. odpowiedzi do SWZ (plik pn. ODPOWIEDZI NA PYTANIA.pdf) są wiążące dla Wykonawcy i ich treść należy uwzględnić w przygotowaniu oferty?</w:t>
      </w:r>
    </w:p>
    <w:p w:rsidR="00BA4774" w:rsidRPr="009C0D39" w:rsidRDefault="00BA4774" w:rsidP="003648D5">
      <w:pPr>
        <w:ind w:left="993"/>
        <w:jc w:val="both"/>
        <w:rPr>
          <w:rFonts w:ascii="Times New Roman" w:hAnsi="Times New Roman"/>
          <w:color w:val="00B050"/>
          <w:sz w:val="20"/>
          <w:szCs w:val="20"/>
        </w:rPr>
      </w:pPr>
      <w:r>
        <w:rPr>
          <w:rFonts w:ascii="Times New Roman" w:hAnsi="Times New Roman"/>
          <w:color w:val="00B050"/>
          <w:sz w:val="20"/>
          <w:szCs w:val="20"/>
        </w:rPr>
        <w:t>Odpowiedzi dotyczyły poprzedniego postępowania, zostały zamieszczone omyłkowo</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Jakie urządzenia BRD należy wykonać w ramach realizacji inwestycji?</w:t>
      </w:r>
    </w:p>
    <w:p w:rsidR="00BA4774" w:rsidRPr="001F2E05" w:rsidRDefault="00BA4774" w:rsidP="003648D5">
      <w:pPr>
        <w:ind w:left="993"/>
        <w:jc w:val="both"/>
        <w:rPr>
          <w:rFonts w:ascii="Times New Roman" w:hAnsi="Times New Roman"/>
          <w:color w:val="00B050"/>
          <w:sz w:val="20"/>
          <w:szCs w:val="20"/>
        </w:rPr>
      </w:pPr>
      <w:r w:rsidRPr="001F2E05">
        <w:rPr>
          <w:rFonts w:ascii="Times New Roman" w:hAnsi="Times New Roman"/>
          <w:color w:val="00B050"/>
          <w:sz w:val="20"/>
          <w:szCs w:val="20"/>
        </w:rPr>
        <w:t>Wykonawca w ramach kontraktu powinien m.in. opracować projekt stałej organizacji ruchu a następnie wykonać urządzenia BRD – jeśli</w:t>
      </w:r>
      <w:r>
        <w:rPr>
          <w:rFonts w:ascii="Times New Roman" w:hAnsi="Times New Roman"/>
          <w:color w:val="00B050"/>
          <w:sz w:val="20"/>
          <w:szCs w:val="20"/>
        </w:rPr>
        <w:t xml:space="preserve"> takie wystąpią w tym projekcie</w:t>
      </w:r>
    </w:p>
    <w:p w:rsidR="00BA4774" w:rsidRPr="009C0D39" w:rsidRDefault="00BA4774" w:rsidP="003648D5">
      <w:pPr>
        <w:ind w:left="993"/>
        <w:jc w:val="both"/>
        <w:rPr>
          <w:rFonts w:ascii="Times New Roman" w:hAnsi="Times New Roman"/>
          <w:sz w:val="20"/>
          <w:szCs w:val="20"/>
        </w:rPr>
      </w:pPr>
    </w:p>
    <w:p w:rsidR="00BA4774" w:rsidRPr="00770300" w:rsidRDefault="00BA4774" w:rsidP="003648D5">
      <w:pPr>
        <w:numPr>
          <w:ilvl w:val="0"/>
          <w:numId w:val="8"/>
        </w:numPr>
        <w:ind w:left="993"/>
        <w:jc w:val="both"/>
        <w:rPr>
          <w:rFonts w:ascii="Times New Roman" w:hAnsi="Times New Roman"/>
          <w:sz w:val="20"/>
          <w:szCs w:val="20"/>
        </w:rPr>
      </w:pPr>
      <w:r w:rsidRPr="00770300">
        <w:rPr>
          <w:rFonts w:ascii="Times New Roman" w:hAnsi="Times New Roman"/>
          <w:sz w:val="20"/>
          <w:szCs w:val="20"/>
        </w:rPr>
        <w:t>PFU pkt. 2.8: „</w:t>
      </w:r>
      <w:r w:rsidRPr="00770300">
        <w:rPr>
          <w:rFonts w:ascii="Times New Roman" w:hAnsi="Times New Roman"/>
          <w:b/>
          <w:bCs/>
          <w:i/>
          <w:iCs/>
          <w:sz w:val="20"/>
          <w:szCs w:val="20"/>
        </w:rPr>
        <w:t>Wykonawca zobowiązany jest do: Utrzymania inwestycji od chwili przejęcia placu budowy, zgodnie ze standardami obowiązującymi w ZDP w Nowej Soli.”</w:t>
      </w:r>
      <w:r w:rsidRPr="00770300">
        <w:rPr>
          <w:rFonts w:ascii="Times New Roman" w:hAnsi="Times New Roman"/>
          <w:sz w:val="20"/>
          <w:szCs w:val="20"/>
        </w:rPr>
        <w:t xml:space="preserve"> Wnosimy o uzupełnienie dokumentacji przetargowej o dokument ze standardami utrzymaniowymi ZDP w Nowej Soli.</w:t>
      </w:r>
    </w:p>
    <w:p w:rsidR="00BA4774" w:rsidRPr="00770300" w:rsidRDefault="00BA4774" w:rsidP="003648D5">
      <w:pPr>
        <w:ind w:left="993"/>
        <w:jc w:val="both"/>
        <w:rPr>
          <w:rFonts w:ascii="Times New Roman" w:hAnsi="Times New Roman"/>
          <w:color w:val="00B050"/>
          <w:sz w:val="20"/>
          <w:szCs w:val="20"/>
        </w:rPr>
      </w:pPr>
      <w:r w:rsidRPr="00770300">
        <w:rPr>
          <w:rFonts w:ascii="Times New Roman" w:hAnsi="Times New Roman"/>
          <w:color w:val="00B050"/>
          <w:sz w:val="20"/>
          <w:szCs w:val="20"/>
        </w:rPr>
        <w:t>Plac budowy należy utrzymywać zgodnie z wymogami zawartymi w Prawie budowlanym</w:t>
      </w:r>
    </w:p>
    <w:p w:rsidR="00BA4774" w:rsidRPr="009C0D39" w:rsidRDefault="00BA4774" w:rsidP="003648D5">
      <w:pPr>
        <w:ind w:left="993"/>
        <w:jc w:val="both"/>
        <w:rPr>
          <w:rFonts w:ascii="Times New Roman" w:hAnsi="Times New Roman"/>
          <w:sz w:val="20"/>
          <w:szCs w:val="20"/>
        </w:rPr>
      </w:pPr>
    </w:p>
    <w:p w:rsidR="00BA4774" w:rsidRPr="00770300" w:rsidRDefault="00BA4774" w:rsidP="003648D5">
      <w:pPr>
        <w:numPr>
          <w:ilvl w:val="0"/>
          <w:numId w:val="8"/>
        </w:numPr>
        <w:ind w:left="993"/>
        <w:jc w:val="both"/>
        <w:rPr>
          <w:rFonts w:ascii="Times New Roman" w:hAnsi="Times New Roman"/>
          <w:sz w:val="20"/>
          <w:szCs w:val="20"/>
        </w:rPr>
      </w:pPr>
      <w:r w:rsidRPr="00770300">
        <w:rPr>
          <w:rFonts w:ascii="Times New Roman" w:hAnsi="Times New Roman"/>
          <w:sz w:val="20"/>
          <w:szCs w:val="20"/>
        </w:rPr>
        <w:t>W związku ze stopniem skomplikowania inwestycji pod względem formalnym oraz biorąc pod uwagę brak jakiejkolwiek dokumentacji projektowej czy przedmiarów robót na etapie postępowania przetargowego, a także zbliżający się okres świąteczny wnosimy o zmianę terminu składania ofert na dzień 20.01.2023 r.</w:t>
      </w:r>
    </w:p>
    <w:p w:rsidR="00BA4774" w:rsidRPr="009C0D39" w:rsidRDefault="00BA4774" w:rsidP="003648D5">
      <w:pPr>
        <w:ind w:left="993"/>
        <w:jc w:val="both"/>
        <w:rPr>
          <w:rFonts w:ascii="Times New Roman" w:hAnsi="Times New Roman"/>
          <w:color w:val="00B050"/>
          <w:sz w:val="20"/>
          <w:szCs w:val="20"/>
        </w:rPr>
      </w:pPr>
      <w:r w:rsidRPr="00770300">
        <w:rPr>
          <w:rFonts w:ascii="Times New Roman" w:hAnsi="Times New Roman"/>
          <w:color w:val="00B050"/>
          <w:sz w:val="20"/>
          <w:szCs w:val="20"/>
        </w:rPr>
        <w:t>Zamawiający podtrzymuje termin składania ofert na dzień 28 grudnia 2022 roku</w:t>
      </w:r>
    </w:p>
    <w:p w:rsidR="00BA4774" w:rsidRPr="009C0D39" w:rsidRDefault="00BA4774" w:rsidP="00CC2ED7">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energetycznych zlokalizowanych w ciągu ul. Cichej?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 xml:space="preserve">Zamawiający nie zakładał przebudowy sieci energetycznych w ciągu ul. Cichej; jednak ewentualna potrzeba jej przebudowy będzie wynikać z rozwiązań projektowych przyjętych przez Wykonawcę na etapie opracowania dokumentacji projektowej. </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teletechnicznych zlokalizowanych w ciągu ul. Cichej?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teletechnicznych w ciągu ul. Cichej; jednak ewentualna potrzeba jej przebudowy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kanalizacji sanitarnej zlokalizowanych w ciągu ul. Cichej?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kanalizacji sanitarnej w ciągu ul. Cichej; jednak ewentualna potrzeba jej przebudowy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wodociągowych zlokalizowanych w ciągu ul. Cichej?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wodociągowych w ciągu ul. Cichej; jednak ewentualna potrzeba jej przebudowy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kanalizacji deszczowej zlokalizowanych w ciągu ul. Cichej?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kanalizacji deszczowej w ciągu ul. Cichej; jednak ewentualna potrzeba jej przebudowy będzie wynikać z rozwiązań projektowych przyjętych przez Wykonawcę na etapie opracowania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energetycznych zlokalizowanych w ciągu ul. Odrzańskiej?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energetycznych w ciągu ul. Odrzańskiej; jednak ewentualna potrzeba jej przebudowy będzie wynikać z rozwiązań projektowych przyjętych przez Wykonawcę na etapie opracowa</w:t>
      </w:r>
      <w:r>
        <w:rPr>
          <w:rFonts w:ascii="Times New Roman" w:hAnsi="Times New Roman"/>
          <w:color w:val="00B050"/>
          <w:sz w:val="20"/>
          <w:szCs w:val="20"/>
        </w:rPr>
        <w:t>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teletechnicznych zlokalizowanych w ciągu ul. Odrzańskiej?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teletechnicznych w ciągu ul. Odrzańskiej; jednak ewentualna potrzeba jej przebudowy będzie wynikać z rozwiązań projektowych przyjętych przez Wykonawcę na etapie opraco</w:t>
      </w:r>
      <w:r>
        <w:rPr>
          <w:rFonts w:ascii="Times New Roman" w:hAnsi="Times New Roman"/>
          <w:color w:val="00B050"/>
          <w:sz w:val="20"/>
          <w:szCs w:val="20"/>
        </w:rPr>
        <w:t>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kanalizacji sanitarnej zlokalizowanych w ciągu ul. Odrzańskiej?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kanalizacji sanitarnej w ciągu ul. Odrzańskiej; jednak ewentualna potrzeba jej przebudowy będzie wynikać z rozwiązań projektowych przyjętych przez Wykonawcę na etapie opraco</w:t>
      </w:r>
      <w:r>
        <w:rPr>
          <w:rFonts w:ascii="Times New Roman" w:hAnsi="Times New Roman"/>
          <w:color w:val="00B050"/>
          <w:sz w:val="20"/>
          <w:szCs w:val="20"/>
        </w:rPr>
        <w:t>wania dokumentacji projektowej</w:t>
      </w:r>
    </w:p>
    <w:p w:rsidR="00BA4774" w:rsidRDefault="00BA4774" w:rsidP="003648D5">
      <w:pPr>
        <w:ind w:left="993"/>
        <w:jc w:val="both"/>
        <w:rPr>
          <w:rFonts w:ascii="Times New Roman" w:hAnsi="Times New Roman"/>
          <w:sz w:val="20"/>
          <w:szCs w:val="20"/>
        </w:rPr>
      </w:pPr>
    </w:p>
    <w:p w:rsidR="00BA4774" w:rsidRDefault="00BA4774" w:rsidP="003648D5">
      <w:pPr>
        <w:ind w:left="993"/>
        <w:jc w:val="both"/>
        <w:rPr>
          <w:rFonts w:ascii="Times New Roman" w:hAnsi="Times New Roman"/>
          <w:sz w:val="20"/>
          <w:szCs w:val="20"/>
        </w:rPr>
      </w:pPr>
    </w:p>
    <w:p w:rsidR="00BA4774" w:rsidRDefault="00BA4774" w:rsidP="003648D5">
      <w:pPr>
        <w:ind w:left="993"/>
        <w:jc w:val="both"/>
        <w:rPr>
          <w:rFonts w:ascii="Times New Roman" w:hAnsi="Times New Roman"/>
          <w:sz w:val="20"/>
          <w:szCs w:val="20"/>
        </w:rPr>
      </w:pP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przebudowy sieci wodociągowych zlokalizowanych w ciągu ul. Odrzańskiej?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wodociągowych w ciągu ul. Odrzańskiej; jednak ewentualna potrzeba jej przebudowy będzie wynikać z rozwiązań projektowych przyjętych przez Wykonawcę na etapie opraco</w:t>
      </w:r>
      <w:r>
        <w:rPr>
          <w:rFonts w:ascii="Times New Roman" w:hAnsi="Times New Roman"/>
          <w:color w:val="00B050"/>
          <w:sz w:val="20"/>
          <w:szCs w:val="20"/>
        </w:rPr>
        <w:t>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w ramach Zamówienia należy dokonać podziałów nieruchomości?</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konieczności wykonania podziałów nieruchomości; jednak ewentualna potrzeba takich podziałów będzie wynikać z rozwiązań projektowych przyjętych przez Wykonawcę na etapie opraco</w:t>
      </w:r>
      <w:r>
        <w:rPr>
          <w:rFonts w:ascii="Times New Roman" w:hAnsi="Times New Roman"/>
          <w:color w:val="00B050"/>
          <w:sz w:val="20"/>
          <w:szCs w:val="20"/>
        </w:rPr>
        <w:t>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jest właścicielem/ zarządcą/ posiada prawo do dysponowania na cele budowlane nieruchomości, na których ma być prowadzona inwestycja?</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jest właścicielem/ zarządcą/ nieruchomości, na których ma być prowadzona inwestycja i nie posiada prawa do dysponowania nieruchomością na cele budowlane. Wykonawca powinien w ramach opracowania dokumentacji projektowej uzyskać prawo do dysponowania nieruchomością na cele budowlane. Własności gruntów, na których będzie realizowana inwestycja pok</w:t>
      </w:r>
      <w:r>
        <w:rPr>
          <w:rFonts w:ascii="Times New Roman" w:hAnsi="Times New Roman"/>
          <w:color w:val="00B050"/>
          <w:sz w:val="20"/>
          <w:szCs w:val="20"/>
        </w:rPr>
        <w:t>azano na załącznikach mapowych</w:t>
      </w:r>
    </w:p>
    <w:p w:rsidR="00BA4774" w:rsidRPr="009C0D39" w:rsidRDefault="00BA4774" w:rsidP="003648D5">
      <w:pPr>
        <w:ind w:left="993"/>
        <w:jc w:val="both"/>
        <w:rPr>
          <w:rFonts w:ascii="Times New Roman" w:hAnsi="Times New Roman"/>
          <w:sz w:val="20"/>
          <w:szCs w:val="20"/>
        </w:rPr>
      </w:pPr>
    </w:p>
    <w:p w:rsidR="00BA4774" w:rsidRDefault="00BA4774" w:rsidP="003648D5">
      <w:pPr>
        <w:numPr>
          <w:ilvl w:val="0"/>
          <w:numId w:val="8"/>
        </w:numPr>
        <w:ind w:left="993"/>
        <w:jc w:val="both"/>
        <w:rPr>
          <w:rFonts w:ascii="Times New Roman" w:hAnsi="Times New Roman"/>
          <w:sz w:val="20"/>
          <w:szCs w:val="20"/>
        </w:rPr>
      </w:pPr>
      <w:r w:rsidRPr="00917E41">
        <w:rPr>
          <w:rFonts w:ascii="Times New Roman" w:hAnsi="Times New Roman"/>
          <w:sz w:val="20"/>
          <w:szCs w:val="20"/>
        </w:rPr>
        <w:t>W początkowym odcinku ul. Odrzańskiej, przy nieruchomości gruntowej 248/1 (nr budynku 57) odległość od krawędzi istniejącej jezdni do ogrodzenia ww. posesji wynosi około 2,0m. Zgodnie z załączonymi do PFU rysunkami przekrojów konstrukcyjnych ścieżki rowerowej, szerokość ścieżki w tej lokalizacji ma wynosić 2,5m + szerokość pobocza, w związku z czym projektowana ścieżka nie zmieści w granicach działki drogowej 323/1. Prosimy o informację czy Zamawiający przewiduje przejęcie części działki nr 248/1 na potrzeby inwestycji?</w:t>
      </w:r>
    </w:p>
    <w:p w:rsidR="00BA4774" w:rsidRPr="00CC2ED7" w:rsidRDefault="00BA4774" w:rsidP="00917E41">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konieczności wykonania podziałów nieruchomości; jednak ewentualna potrzeba takich podziałów będzie wynikać z rozwiązań projektowych przyjętych przez Wykonawcę na etapie opraco</w:t>
      </w:r>
      <w:r>
        <w:rPr>
          <w:rFonts w:ascii="Times New Roman" w:hAnsi="Times New Roman"/>
          <w:color w:val="00B050"/>
          <w:sz w:val="20"/>
          <w:szCs w:val="20"/>
        </w:rPr>
        <w:t>wania dokumentacji projektowej</w:t>
      </w:r>
    </w:p>
    <w:p w:rsidR="00BA4774" w:rsidRPr="00917E41" w:rsidRDefault="00BA4774" w:rsidP="00917E41">
      <w:pPr>
        <w:ind w:left="633"/>
        <w:jc w:val="both"/>
        <w:rPr>
          <w:rFonts w:ascii="Times New Roman" w:hAnsi="Times New Roman"/>
          <w:sz w:val="20"/>
          <w:szCs w:val="20"/>
        </w:rPr>
      </w:pPr>
    </w:p>
    <w:p w:rsidR="00BA4774" w:rsidRPr="00917E41" w:rsidRDefault="00BA4774" w:rsidP="003648D5">
      <w:pPr>
        <w:ind w:left="993"/>
        <w:jc w:val="both"/>
        <w:rPr>
          <w:rFonts w:ascii="Times New Roman" w:hAnsi="Times New Roman"/>
          <w:sz w:val="20"/>
          <w:szCs w:val="20"/>
        </w:rPr>
      </w:pPr>
    </w:p>
    <w:p w:rsidR="00BA4774" w:rsidRPr="00917E41" w:rsidRDefault="00BA4774" w:rsidP="003648D5">
      <w:pPr>
        <w:numPr>
          <w:ilvl w:val="0"/>
          <w:numId w:val="8"/>
        </w:numPr>
        <w:ind w:left="993"/>
        <w:jc w:val="both"/>
        <w:rPr>
          <w:rFonts w:ascii="Times New Roman" w:hAnsi="Times New Roman"/>
          <w:sz w:val="20"/>
          <w:szCs w:val="20"/>
        </w:rPr>
      </w:pPr>
      <w:r w:rsidRPr="00917E41">
        <w:rPr>
          <w:rFonts w:ascii="Times New Roman" w:hAnsi="Times New Roman"/>
          <w:sz w:val="20"/>
          <w:szCs w:val="20"/>
        </w:rPr>
        <w:t>W początkowym odcinku ul. Odrzańskiej, przy nieruchomości gruntowej 248/1 (nr budynku 57) odległość od krawędzi istniejącej jezdni do ogrodzenia ww. posesji wynosi około 2,0m. Zgodnie z załączonymi do PFU rysunkami przekrojów konstrukcyjnych ścieżki rowerowej, szerokość ścieżki w tej lokalizacji ma wynosić 2,5m + szerokość pobocza, w związku z czym projektowana ścieżka nie zmieści w granicach działki drogowej 323/1. Prosimy o informację w jaki sposób Wykonawca ma wybudować ścieżkę rowerową o podanych w PFU parametrach w przedmiotowej lokalizacji.</w:t>
      </w:r>
    </w:p>
    <w:p w:rsidR="00BA4774" w:rsidRPr="00CC2ED7" w:rsidRDefault="00BA4774" w:rsidP="00917E41">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konieczności wykonania podziałów nieruchomości; jednak ewentualna potrzeba takich podziałów będzie wynikać z rozwiązań projektowych przyjętych przez Wykonawcę na etapie opraco</w:t>
      </w:r>
      <w:r>
        <w:rPr>
          <w:rFonts w:ascii="Times New Roman" w:hAnsi="Times New Roman"/>
          <w:color w:val="00B050"/>
          <w:sz w:val="20"/>
          <w:szCs w:val="20"/>
        </w:rPr>
        <w:t>wania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Prosimy o informacje w jaki sposób Zamawiający przewiduje procedować zamierzenie budowlane </w:t>
      </w:r>
      <w:r w:rsidRPr="009C0D39">
        <w:rPr>
          <w:rFonts w:ascii="Times New Roman" w:hAnsi="Times New Roman"/>
          <w:sz w:val="20"/>
          <w:szCs w:val="20"/>
        </w:rPr>
        <w:br/>
        <w:t>w oparciu o ustawę Prawo Budowlane – pozwolenie na budowę, zgłoszenie robót, ZRID?</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przewidywał procedowania inwestycji w trybie specustawy drogowej; jednak wybór sposobu procedowania zależy od rozwiązań projektowych przyjętych w opracowanej przez Wykonawcę dokumentacji projek</w:t>
      </w:r>
      <w:r>
        <w:rPr>
          <w:rFonts w:ascii="Times New Roman" w:hAnsi="Times New Roman"/>
          <w:color w:val="00B050"/>
          <w:sz w:val="20"/>
          <w:szCs w:val="20"/>
        </w:rPr>
        <w:t>towej</w:t>
      </w:r>
    </w:p>
    <w:p w:rsidR="00BA4774" w:rsidRPr="009C0D39" w:rsidRDefault="00BA4774" w:rsidP="003648D5">
      <w:pPr>
        <w:ind w:left="993"/>
        <w:jc w:val="both"/>
        <w:rPr>
          <w:rFonts w:ascii="Times New Roman" w:hAnsi="Times New Roman"/>
          <w:sz w:val="20"/>
          <w:szCs w:val="20"/>
        </w:rPr>
      </w:pPr>
    </w:p>
    <w:p w:rsidR="00BA4774" w:rsidRPr="009C0D39" w:rsidRDefault="00BA4774" w:rsidP="00CC2ED7">
      <w:pPr>
        <w:ind w:left="993"/>
        <w:jc w:val="both"/>
        <w:rPr>
          <w:rFonts w:ascii="Times New Roman" w:hAnsi="Times New Roman"/>
          <w:sz w:val="20"/>
          <w:szCs w:val="20"/>
        </w:rPr>
      </w:pPr>
      <w:r w:rsidRPr="009C0D39">
        <w:rPr>
          <w:rFonts w:ascii="Times New Roman" w:hAnsi="Times New Roman"/>
          <w:sz w:val="20"/>
          <w:szCs w:val="20"/>
        </w:rPr>
        <w:t>W lokalizacjach wjazdów na wał/ przejazdów przez wał przeciwpowodziowy powierzchnia wału umocniona jest płytami drogowymi. Prosimy o informację czy płyty drogowe podlegają rozbiórce i w tym miejscu należy wybudować ścieżkę rowerową zgodnie z PFU, czy też nie należy rozbierać przedmiotowych płyt i przerwać ciąg ścieżki w tych lokalizacjach.</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 xml:space="preserve">Wykonawca w ramach opracowanej dokumentacji projektowej powinien m.in. rozwiązanie projektowe uzgodnić z zarządcą wału przeciwpowodziowego i zapisy tego uzgodnienia będą decydować o rozwiązaniu projektowym w </w:t>
      </w:r>
      <w:r>
        <w:rPr>
          <w:rFonts w:ascii="Times New Roman" w:hAnsi="Times New Roman"/>
          <w:color w:val="00B050"/>
          <w:sz w:val="20"/>
          <w:szCs w:val="20"/>
        </w:rPr>
        <w:t>ww. wymienionej lokalizacji</w:t>
      </w:r>
      <w:r w:rsidRPr="00CC2ED7">
        <w:rPr>
          <w:rFonts w:ascii="Times New Roman" w:hAnsi="Times New Roman"/>
          <w:color w:val="00B050"/>
          <w:sz w:val="20"/>
          <w:szCs w:val="20"/>
        </w:rPr>
        <w:t xml:space="preserve"> </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potwierdzenie, że w ramach Zamówienia Wykonawca ma zaprojektować i wybudować Miejsca Obsługi Rowerzystów.</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Zamówienie nie obejmuje wykonania Miejsca Obsługi Rowerzystów</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Do dokumentacji przetargowej Zamawiający załączył PFU w formacie PDF (plik pn. PFU_część informacyjno-opisowa_ścieżka rowerowa X.2022.pdf) oraz w formacie DOC (plik pn. PFU_część informacyjno-opisowa_ścieżka rowerowa X.2022.docx). Treść obydwu dokumentów różni się. Prosimy </w:t>
      </w:r>
      <w:r w:rsidRPr="009C0D39">
        <w:rPr>
          <w:rFonts w:ascii="Times New Roman" w:hAnsi="Times New Roman"/>
          <w:sz w:val="20"/>
          <w:szCs w:val="20"/>
        </w:rPr>
        <w:br/>
        <w:t>o informację, które PFU jest wiążące dla oferentów.</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Obowiązuje format PDF</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wykonania w ciągu ścieżki rowerowej oznakowania poziomego w postaci piktogramów?</w:t>
      </w:r>
    </w:p>
    <w:p w:rsidR="00BA4774" w:rsidRPr="009C0D39" w:rsidRDefault="00BA4774" w:rsidP="003648D5">
      <w:pPr>
        <w:ind w:left="993"/>
        <w:jc w:val="both"/>
        <w:rPr>
          <w:rFonts w:ascii="Times New Roman" w:hAnsi="Times New Roman"/>
          <w:color w:val="00B050"/>
          <w:sz w:val="20"/>
          <w:szCs w:val="20"/>
        </w:rPr>
      </w:pPr>
      <w:r>
        <w:rPr>
          <w:rFonts w:ascii="Times New Roman" w:hAnsi="Times New Roman"/>
          <w:color w:val="00B050"/>
          <w:sz w:val="20"/>
          <w:szCs w:val="20"/>
        </w:rPr>
        <w:t>Nie wymaga</w:t>
      </w:r>
    </w:p>
    <w:p w:rsidR="00BA4774" w:rsidRDefault="00BA4774" w:rsidP="003648D5">
      <w:pPr>
        <w:ind w:left="993"/>
        <w:jc w:val="both"/>
        <w:rPr>
          <w:rFonts w:ascii="Times New Roman" w:hAnsi="Times New Roman"/>
          <w:sz w:val="20"/>
          <w:szCs w:val="20"/>
        </w:rPr>
      </w:pP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wykonania w ciągu ścieżki rowerowej oznakowania poziomego w postaci linii segregacyjnych?</w:t>
      </w:r>
    </w:p>
    <w:p w:rsidR="00BA4774" w:rsidRPr="009C0D39" w:rsidRDefault="00BA4774" w:rsidP="003648D5">
      <w:pPr>
        <w:ind w:left="993"/>
        <w:jc w:val="both"/>
        <w:rPr>
          <w:rFonts w:ascii="Times New Roman" w:hAnsi="Times New Roman"/>
          <w:color w:val="00B050"/>
          <w:sz w:val="20"/>
          <w:szCs w:val="20"/>
        </w:rPr>
      </w:pPr>
      <w:r>
        <w:rPr>
          <w:rFonts w:ascii="Times New Roman" w:hAnsi="Times New Roman"/>
          <w:color w:val="00B050"/>
          <w:sz w:val="20"/>
          <w:szCs w:val="20"/>
        </w:rPr>
        <w:t>Nie wymaga</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zamówienie obejmuje przebudowę lub remont przepustów w ciągu projektowanej drogi wewnętrznej?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Tak</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zamówienie obejmuje budowę przepustów w ciągu projektowanej drogi wewnętrznej?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Potrzeba budowy przepustów w ciągu projektowanej drogi wewnętrznej będzie wynikiem przyjętych przez Wykonawcę rozwiązań projektowych w opracowywanej dokumentacji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informację w jakim stanie technicznym są istniejące przepusty w ciągu projektowanej drogi wewnętrznej.</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 xml:space="preserve">Istniejący przepust w ciągu drogi wewnętrznej na granicy lasu jest w złym stanie technicznym i nie nadaje się do </w:t>
      </w:r>
      <w:r>
        <w:rPr>
          <w:rFonts w:ascii="Times New Roman" w:hAnsi="Times New Roman"/>
          <w:color w:val="00B050"/>
          <w:sz w:val="20"/>
          <w:szCs w:val="20"/>
        </w:rPr>
        <w:t>wykorzystania</w:t>
      </w:r>
    </w:p>
    <w:p w:rsidR="00BA4774" w:rsidRPr="009C0D39" w:rsidRDefault="00BA4774" w:rsidP="003648D5">
      <w:pPr>
        <w:ind w:left="993"/>
        <w:jc w:val="both"/>
        <w:rPr>
          <w:rFonts w:ascii="Times New Roman" w:hAnsi="Times New Roman"/>
          <w:sz w:val="20"/>
          <w:szCs w:val="20"/>
        </w:rPr>
      </w:pPr>
    </w:p>
    <w:p w:rsidR="00BA4774" w:rsidRPr="00CC2ED7" w:rsidRDefault="00BA4774" w:rsidP="00CC2ED7">
      <w:pPr>
        <w:ind w:left="993"/>
        <w:jc w:val="both"/>
        <w:rPr>
          <w:rFonts w:ascii="Times New Roman" w:hAnsi="Times New Roman"/>
          <w:sz w:val="20"/>
          <w:szCs w:val="20"/>
        </w:rPr>
      </w:pPr>
      <w:r w:rsidRPr="00CC2ED7">
        <w:rPr>
          <w:rFonts w:ascii="Times New Roman" w:hAnsi="Times New Roman"/>
          <w:sz w:val="20"/>
          <w:szCs w:val="20"/>
        </w:rPr>
        <w:t>Czy zamówienie obejmuje konserwację/ czyszczenie/ odmulenie istniejących cieków wodnych kolidujących z inwestycją?</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Zakres robót na rzece Biała Woda zawiera pismo PGW Wody Polskie zamieszczone na stronie 42 PFU</w:t>
      </w:r>
    </w:p>
    <w:p w:rsidR="00BA4774" w:rsidRPr="009C0D39" w:rsidRDefault="00BA4774" w:rsidP="003648D5">
      <w:pPr>
        <w:ind w:left="993"/>
        <w:jc w:val="both"/>
        <w:rPr>
          <w:rFonts w:ascii="Times New Roman" w:hAnsi="Times New Roman"/>
          <w:color w:val="FF0000"/>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 ramach materiałów przetargowych Zamawiający opublikował zestaw pytań i odpowiedzi udzielonych we wcześniejszym postępowaniu. Odpowiedź na pytanie nr 1 wyjaśnia, że w ramach niniejszego zamówienia należy wykonać most drogowy, natomiast w PFU podano jednoznaczną informację, że ma to być kładka pieszo rowerowa. Prosimy o wyjaśnienie rozbieżności.</w:t>
      </w:r>
    </w:p>
    <w:p w:rsidR="00BA4774" w:rsidRPr="009C0D39" w:rsidRDefault="00BA4774" w:rsidP="004C596C">
      <w:pPr>
        <w:ind w:left="993"/>
        <w:jc w:val="both"/>
        <w:rPr>
          <w:rFonts w:ascii="Times New Roman" w:hAnsi="Times New Roman"/>
          <w:color w:val="00B050"/>
          <w:sz w:val="20"/>
          <w:szCs w:val="20"/>
        </w:rPr>
      </w:pPr>
      <w:r>
        <w:rPr>
          <w:rFonts w:ascii="Times New Roman" w:hAnsi="Times New Roman"/>
          <w:color w:val="00B050"/>
          <w:sz w:val="20"/>
          <w:szCs w:val="20"/>
        </w:rPr>
        <w:t>Odpowiedzi dotyczyły poprzedniego postępowania, zostały zamieszczone omyłkowo. Zamówienie należy wykonać w oparciu o PFU załączone do niniejszego postępowania</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 ramach materiałów przetargowych Zamawiający opublikował zestaw pytań i odpowiedzi udzielonych we wcześniejszym postępowaniu. Odpowiedź na pytanie nr 2 wyjaśnia, że planowany obiekt ma mieć szerokość jezdni 5,5m. Natomiast w PFU Zamawiający zawarł wymagania o szerokości użytkowej kładki wynosi 2,50m + opaska 2 x 0,20m. Prosimy o wyjaśnienie rozbieżności.</w:t>
      </w:r>
    </w:p>
    <w:p w:rsidR="00BA4774" w:rsidRPr="009C0D39" w:rsidRDefault="00BA4774" w:rsidP="004C596C">
      <w:pPr>
        <w:ind w:left="993"/>
        <w:jc w:val="both"/>
        <w:rPr>
          <w:rFonts w:ascii="Times New Roman" w:hAnsi="Times New Roman"/>
          <w:color w:val="00B050"/>
          <w:sz w:val="20"/>
          <w:szCs w:val="20"/>
        </w:rPr>
      </w:pPr>
      <w:r>
        <w:rPr>
          <w:rFonts w:ascii="Times New Roman" w:hAnsi="Times New Roman"/>
          <w:color w:val="00B050"/>
          <w:sz w:val="20"/>
          <w:szCs w:val="20"/>
        </w:rPr>
        <w:t>Odpowiedzi dotyczyły poprzedniego postępowania, zostały zamieszczone omyłkowo. Zamówienie należy wykonać w oparciu o PFU załączone do niniejszego postępowania</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 ramach materiałów przetargowych Zamawiający opublikował zestaw pytań i odpowiedzi udzielonych we wcześniejszym postępowaniu. Odpowiedź na pytanie nr 2 wyjaśnia, że planowany obiekt ma przenosić obciążenie dla klasy II wg PN-EN 1991-2. Prosimy o informację na jakie obciążenie należy zaprojektować planowaną kładkę dla pieszych.</w:t>
      </w:r>
    </w:p>
    <w:p w:rsidR="00BA4774" w:rsidRPr="009C0D39" w:rsidRDefault="00BA4774" w:rsidP="004C596C">
      <w:pPr>
        <w:ind w:left="993"/>
        <w:jc w:val="both"/>
        <w:rPr>
          <w:rFonts w:ascii="Times New Roman" w:hAnsi="Times New Roman"/>
          <w:color w:val="00B050"/>
          <w:sz w:val="20"/>
          <w:szCs w:val="20"/>
        </w:rPr>
      </w:pPr>
      <w:r>
        <w:rPr>
          <w:rFonts w:ascii="Times New Roman" w:hAnsi="Times New Roman"/>
          <w:color w:val="00B050"/>
          <w:sz w:val="20"/>
          <w:szCs w:val="20"/>
        </w:rPr>
        <w:t>Odpowiedzi dotyczyły poprzedniego postępowania, zostały zamieszczone omyłkowo. Zamówienie należy wykonać w oparciu o PFU załączone do niniejszego postępowania</w:t>
      </w:r>
    </w:p>
    <w:p w:rsidR="00BA4774" w:rsidRPr="009C0D39" w:rsidRDefault="00BA4774" w:rsidP="003648D5">
      <w:pPr>
        <w:ind w:left="993"/>
        <w:jc w:val="both"/>
        <w:rPr>
          <w:rFonts w:ascii="Times New Roman" w:hAnsi="Times New Roman"/>
          <w:sz w:val="20"/>
          <w:szCs w:val="20"/>
        </w:rPr>
      </w:pPr>
    </w:p>
    <w:p w:rsidR="00BA4774" w:rsidRPr="00CC2ED7" w:rsidRDefault="00BA4774" w:rsidP="00CC2ED7">
      <w:pPr>
        <w:ind w:left="993"/>
        <w:jc w:val="both"/>
        <w:rPr>
          <w:rFonts w:ascii="Times New Roman" w:hAnsi="Times New Roman"/>
          <w:color w:val="00B050"/>
          <w:sz w:val="20"/>
          <w:szCs w:val="20"/>
        </w:rPr>
      </w:pPr>
      <w:r w:rsidRPr="009C0D39">
        <w:rPr>
          <w:rFonts w:ascii="Times New Roman" w:hAnsi="Times New Roman"/>
          <w:sz w:val="20"/>
          <w:szCs w:val="20"/>
        </w:rPr>
        <w:t xml:space="preserve">Prosimy o przekazanie dokumentacji geotechnicznej opisującej stan podłoża gruntowego w rejonie planowanej kładki dla </w:t>
      </w:r>
      <w:r w:rsidRPr="00CC2ED7">
        <w:rPr>
          <w:rFonts w:ascii="Times New Roman" w:hAnsi="Times New Roman"/>
          <w:sz w:val="20"/>
          <w:szCs w:val="20"/>
        </w:rPr>
        <w:t>pieszych.</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posiada ww. dokumentacji geotechnicznej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przekazanie rysunków koncepcyjnych planowanej kładki dla pieszych</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posiada ww. rysunków koncepcyjnych planowanej kładki dla pieszych</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rPr>
          <w:rFonts w:ascii="Times New Roman" w:hAnsi="Times New Roman"/>
          <w:sz w:val="20"/>
          <w:szCs w:val="20"/>
        </w:rPr>
      </w:pPr>
      <w:r w:rsidRPr="009C0D39">
        <w:rPr>
          <w:rFonts w:ascii="Times New Roman" w:hAnsi="Times New Roman"/>
          <w:sz w:val="20"/>
          <w:szCs w:val="20"/>
        </w:rPr>
        <w:t>W ogłoszeniu oraz w treści SWZ Zamawiający określa, że:</w:t>
      </w:r>
    </w:p>
    <w:p w:rsidR="00BA4774" w:rsidRPr="009C0D39" w:rsidRDefault="00BA4774" w:rsidP="003648D5">
      <w:pPr>
        <w:ind w:left="993"/>
        <w:rPr>
          <w:rFonts w:ascii="Times New Roman" w:hAnsi="Times New Roman"/>
          <w:i/>
          <w:iCs/>
          <w:sz w:val="20"/>
          <w:szCs w:val="20"/>
        </w:rPr>
      </w:pPr>
      <w:r w:rsidRPr="009C0D39">
        <w:rPr>
          <w:rFonts w:ascii="Times New Roman" w:hAnsi="Times New Roman"/>
          <w:i/>
          <w:iCs/>
          <w:sz w:val="20"/>
          <w:szCs w:val="20"/>
        </w:rPr>
        <w:t>„… zaprasza do złożenia oferty w trybie art. 275 pkt 2 ( tryb podstawy z możliwością negocjacji ) o wartości zamówienia nieprzekraczającej progów  unijnych …”</w:t>
      </w:r>
    </w:p>
    <w:p w:rsidR="00BA4774" w:rsidRPr="009C0D39" w:rsidRDefault="00BA4774" w:rsidP="003648D5">
      <w:pPr>
        <w:ind w:left="993"/>
        <w:rPr>
          <w:rFonts w:ascii="Times New Roman" w:hAnsi="Times New Roman"/>
          <w:sz w:val="20"/>
          <w:szCs w:val="20"/>
        </w:rPr>
      </w:pPr>
      <w:r w:rsidRPr="009C0D39">
        <w:rPr>
          <w:rFonts w:ascii="Times New Roman" w:hAnsi="Times New Roman"/>
          <w:sz w:val="20"/>
          <w:szCs w:val="20"/>
        </w:rPr>
        <w:t>SWZ w rozdziale III. Tryb udzielania zamówienia w pkt 1. Zamawiający określa, że:</w:t>
      </w:r>
    </w:p>
    <w:p w:rsidR="00BA4774" w:rsidRPr="009C0D39" w:rsidRDefault="00BA4774" w:rsidP="003648D5">
      <w:pPr>
        <w:ind w:left="993"/>
        <w:rPr>
          <w:rFonts w:ascii="Times New Roman" w:hAnsi="Times New Roman"/>
          <w:i/>
          <w:iCs/>
          <w:sz w:val="20"/>
          <w:szCs w:val="20"/>
        </w:rPr>
      </w:pPr>
      <w:r w:rsidRPr="009C0D39">
        <w:rPr>
          <w:rFonts w:ascii="Times New Roman" w:hAnsi="Times New Roman"/>
          <w:i/>
          <w:iCs/>
          <w:sz w:val="20"/>
          <w:szCs w:val="20"/>
        </w:rPr>
        <w:t>„Niniejsze postępowanie prowadzone jest w trybie podstawowym o jakim stanowi art. 275 pkt 1 ustawy Pzp …”</w:t>
      </w:r>
    </w:p>
    <w:p w:rsidR="00BA4774" w:rsidRPr="009C0D39" w:rsidRDefault="00BA4774" w:rsidP="003648D5">
      <w:pPr>
        <w:ind w:left="993"/>
        <w:rPr>
          <w:rFonts w:ascii="Times New Roman" w:hAnsi="Times New Roman"/>
          <w:sz w:val="20"/>
          <w:szCs w:val="20"/>
        </w:rPr>
      </w:pPr>
      <w:r w:rsidRPr="009C0D39">
        <w:rPr>
          <w:rFonts w:ascii="Times New Roman" w:hAnsi="Times New Roman"/>
          <w:sz w:val="20"/>
          <w:szCs w:val="20"/>
        </w:rPr>
        <w:t>Prosimy o ujednolicenie zapisów do właściwego trybu zamówienia.</w:t>
      </w:r>
    </w:p>
    <w:p w:rsidR="00BA4774" w:rsidRPr="00D01A80" w:rsidRDefault="00BA4774" w:rsidP="00D01A80">
      <w:pPr>
        <w:ind w:left="993"/>
        <w:jc w:val="both"/>
        <w:rPr>
          <w:rFonts w:ascii="Times New Roman" w:hAnsi="Times New Roman"/>
          <w:color w:val="808000"/>
          <w:sz w:val="20"/>
          <w:szCs w:val="20"/>
        </w:rPr>
      </w:pPr>
      <w:r>
        <w:rPr>
          <w:rFonts w:ascii="Times New Roman" w:hAnsi="Times New Roman"/>
          <w:color w:val="00B050"/>
          <w:sz w:val="20"/>
          <w:szCs w:val="20"/>
        </w:rPr>
        <w:t>Postępowanie prowadzone jest w trybie art. 275 pkt. 2 (tryb podstawowy z możliwością negocjacji) ustawy Pzp</w:t>
      </w:r>
    </w:p>
    <w:p w:rsidR="00BA4774" w:rsidRPr="00D01A80" w:rsidRDefault="00BA4774" w:rsidP="003648D5">
      <w:pPr>
        <w:ind w:left="993"/>
        <w:rPr>
          <w:rFonts w:ascii="Times New Roman" w:hAnsi="Times New Roman"/>
          <w:i/>
          <w:iCs/>
          <w:color w:val="808000"/>
          <w:sz w:val="20"/>
          <w:szCs w:val="20"/>
        </w:rPr>
      </w:pPr>
    </w:p>
    <w:p w:rsidR="00BA4774" w:rsidRPr="00D01A80" w:rsidRDefault="00BA4774" w:rsidP="003648D5">
      <w:pPr>
        <w:ind w:left="993"/>
        <w:rPr>
          <w:rFonts w:ascii="Times New Roman" w:hAnsi="Times New Roman"/>
          <w:color w:val="808000"/>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Wnosimy o załączenie do dokumentacji przetargowej uzgodnień z gestorami wszystkich sieci znajdujących się w liniach rozgraniczających inwestycji.</w:t>
      </w:r>
    </w:p>
    <w:p w:rsidR="00BA4774" w:rsidRPr="00CC2ED7" w:rsidRDefault="00BA4774" w:rsidP="00CC2ED7">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dysponuje taką dokumentacją</w:t>
      </w:r>
    </w:p>
    <w:p w:rsidR="00BA4774" w:rsidRPr="009C0D39" w:rsidRDefault="00BA4774" w:rsidP="00917E41">
      <w:pPr>
        <w:ind w:left="0"/>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Czy Zamawiający wymaga przebudowy sieci urządzeń infrastruktury technicznej niezwiązanej </w:t>
      </w:r>
      <w:r w:rsidRPr="009C0D39">
        <w:rPr>
          <w:rFonts w:ascii="Times New Roman" w:hAnsi="Times New Roman"/>
          <w:sz w:val="20"/>
          <w:szCs w:val="20"/>
        </w:rPr>
        <w:br/>
        <w:t xml:space="preserve">z realizacją inwestycji? Jeżeli tak, wnosimy o odpowiednią modyfikację dokumentacji przetargowej </w:t>
      </w:r>
      <w:r w:rsidRPr="009C0D39">
        <w:rPr>
          <w:rFonts w:ascii="Times New Roman" w:hAnsi="Times New Roman"/>
          <w:sz w:val="20"/>
          <w:szCs w:val="20"/>
        </w:rPr>
        <w:br/>
        <w:t>o wszelkie dokumenty niezbędne dla takiej przebudowy?</w:t>
      </w:r>
    </w:p>
    <w:p w:rsidR="00BA4774" w:rsidRPr="00CC2ED7" w:rsidRDefault="00BA4774" w:rsidP="00CC2ED7">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zakładał przebudowy sieci urządzeń infrastruktury technicznej niezwiązanej z realizacją inwestycji; jednak ewentualna potrzeba jej przebudowy będzie wynikać z rozwiązań projektowych przyjętych przez Wykonawcę na etapie opracowania dokumenta</w:t>
      </w:r>
      <w:r>
        <w:rPr>
          <w:rFonts w:ascii="Times New Roman" w:hAnsi="Times New Roman"/>
          <w:color w:val="00B050"/>
          <w:sz w:val="20"/>
          <w:szCs w:val="20"/>
        </w:rPr>
        <w:t>cji projektowej</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Wnosimy o załączenie do dokumentacji przetargowej Promesy udzielonej Zamawiającemu w ramach Rządowego Funduszu Polski Ład: Program Inwestycji Strategicznych.</w:t>
      </w:r>
    </w:p>
    <w:p w:rsidR="00BA4774" w:rsidRPr="009C0D39" w:rsidRDefault="00BA4774" w:rsidP="0084777F">
      <w:pPr>
        <w:ind w:firstLine="273"/>
        <w:rPr>
          <w:rFonts w:ascii="Times New Roman" w:hAnsi="Times New Roman"/>
          <w:color w:val="00B050"/>
          <w:sz w:val="20"/>
          <w:szCs w:val="20"/>
        </w:rPr>
      </w:pPr>
      <w:r>
        <w:rPr>
          <w:rFonts w:ascii="Times New Roman" w:hAnsi="Times New Roman"/>
          <w:color w:val="00B050"/>
          <w:sz w:val="20"/>
          <w:szCs w:val="20"/>
        </w:rPr>
        <w:t>Zamawiający udostępnia Promesę w załączeniu</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Wnosimy o podanie budżetu Zamawiającego przeznaczonego na realizację zamówienia w podziale na środki stanowiące kwotę dofinansowania z Rządowego Funduszu Polski Ład: Program Inwestycji Strategicznych oraz środki własne Zamawiającego, w szczególności w związku z postanowieniami §8 ust. 2 lit. c) Istotnych warunków umowy tj.: </w:t>
      </w:r>
      <w:r w:rsidRPr="009C0D39">
        <w:rPr>
          <w:rFonts w:ascii="Times New Roman" w:hAnsi="Times New Roman"/>
          <w:b/>
          <w:bCs/>
          <w:i/>
          <w:iCs/>
          <w:sz w:val="20"/>
          <w:szCs w:val="20"/>
        </w:rPr>
        <w:t>„Wynagrodzenie Wykonawcy za należyte wykonanie przedmiotu umowy zostanie zapłacone w 4 transzach, na podstawie wystawionych faktur oraz podpisaniu protokołu odbioru robót do wysokości  wynagrodzenia określonego w ust. 1: (…) c) trzecia transza po wykonaniu części robót budowlanych po przedstawieniu częściowego kosztorysu powykonawczego zatwierdzonego przez Zamawiającego do wysokości nie większej niż 45% dofinansowania zewnętrznego uzyskanego przez Zamawiającego,”</w:t>
      </w:r>
    </w:p>
    <w:p w:rsidR="00BA4774" w:rsidRPr="009C0D39" w:rsidRDefault="00BA4774" w:rsidP="00A7515A">
      <w:pPr>
        <w:ind w:firstLine="273"/>
        <w:rPr>
          <w:rFonts w:ascii="Times New Roman" w:hAnsi="Times New Roman"/>
          <w:color w:val="00B050"/>
          <w:sz w:val="20"/>
          <w:szCs w:val="20"/>
        </w:rPr>
      </w:pPr>
      <w:r>
        <w:rPr>
          <w:rFonts w:ascii="Times New Roman" w:hAnsi="Times New Roman"/>
          <w:color w:val="00B050"/>
          <w:sz w:val="20"/>
          <w:szCs w:val="20"/>
        </w:rPr>
        <w:t>Zamawiający przeznacza na realizację zadania kwotę w wysokości 6 000 000 zł.</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Istotne warunki umowy, §5 ust. 1 lit. c):</w:t>
      </w:r>
      <w:r w:rsidRPr="009C0D39">
        <w:rPr>
          <w:rFonts w:ascii="Times New Roman" w:hAnsi="Times New Roman"/>
          <w:b/>
          <w:bCs/>
          <w:i/>
          <w:iCs/>
          <w:sz w:val="20"/>
          <w:szCs w:val="20"/>
        </w:rPr>
        <w:t xml:space="preserve"> „Do obowiązków Zamawiającego należy: (…) c) przekazanie wykonawcy oświadczenia zamawiającego dotyczące dysponowania nieruchomością na cele budowlane”</w:t>
      </w:r>
      <w:r w:rsidRPr="009C0D39">
        <w:rPr>
          <w:rFonts w:ascii="Times New Roman" w:hAnsi="Times New Roman"/>
          <w:sz w:val="20"/>
          <w:szCs w:val="20"/>
        </w:rPr>
        <w:t xml:space="preserve"> W jakim terminie Zamawiający przekaże Wykonawcy oświadczenie wskazane w §5 ust. 1 lit. c) Istotnych warunków umowy?</w:t>
      </w:r>
    </w:p>
    <w:p w:rsidR="00BA4774" w:rsidRPr="009C0D39" w:rsidRDefault="00BA4774" w:rsidP="00A7515A">
      <w:pPr>
        <w:ind w:firstLine="273"/>
        <w:rPr>
          <w:rFonts w:ascii="Times New Roman" w:hAnsi="Times New Roman"/>
          <w:color w:val="00B050"/>
          <w:sz w:val="20"/>
          <w:szCs w:val="20"/>
        </w:rPr>
      </w:pPr>
      <w:r>
        <w:rPr>
          <w:rFonts w:ascii="Times New Roman" w:hAnsi="Times New Roman"/>
          <w:color w:val="00B050"/>
          <w:sz w:val="20"/>
          <w:szCs w:val="20"/>
        </w:rPr>
        <w:t>Postępowanie prowadzone jest w systemie zaprojektuj i wybuduj - zapis zostanie usunięty z projektu umowy</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bookmarkStart w:id="0" w:name="_Hlk121392504"/>
      <w:bookmarkStart w:id="1" w:name="_Hlk121392144"/>
      <w:r w:rsidRPr="009C0D39">
        <w:rPr>
          <w:rFonts w:ascii="Times New Roman" w:hAnsi="Times New Roman"/>
          <w:sz w:val="20"/>
          <w:szCs w:val="20"/>
        </w:rPr>
        <w:t>Istotne warunki umowy, §5 ust. 1 lit. f):</w:t>
      </w:r>
      <w:bookmarkEnd w:id="0"/>
      <w:r w:rsidRPr="009C0D39">
        <w:rPr>
          <w:rFonts w:ascii="Times New Roman" w:hAnsi="Times New Roman"/>
          <w:sz w:val="20"/>
          <w:szCs w:val="20"/>
        </w:rPr>
        <w:t xml:space="preserve"> </w:t>
      </w:r>
      <w:bookmarkEnd w:id="1"/>
      <w:r w:rsidRPr="009C0D39">
        <w:rPr>
          <w:rFonts w:ascii="Times New Roman" w:hAnsi="Times New Roman"/>
          <w:b/>
          <w:bCs/>
          <w:i/>
          <w:iCs/>
          <w:sz w:val="20"/>
          <w:szCs w:val="20"/>
        </w:rPr>
        <w:t>„</w:t>
      </w:r>
      <w:bookmarkStart w:id="2" w:name="_Hlk121392163"/>
      <w:r w:rsidRPr="009C0D39">
        <w:rPr>
          <w:rFonts w:ascii="Times New Roman" w:hAnsi="Times New Roman"/>
          <w:b/>
          <w:bCs/>
          <w:i/>
          <w:iCs/>
          <w:sz w:val="20"/>
          <w:szCs w:val="20"/>
        </w:rPr>
        <w:t xml:space="preserve">Do obowiązków Zamawiającego należy: (…) f): </w:t>
      </w:r>
      <w:bookmarkEnd w:id="2"/>
      <w:r w:rsidRPr="009C0D39">
        <w:rPr>
          <w:rFonts w:ascii="Times New Roman" w:hAnsi="Times New Roman"/>
          <w:b/>
          <w:bCs/>
          <w:i/>
          <w:iCs/>
          <w:sz w:val="20"/>
          <w:szCs w:val="20"/>
        </w:rPr>
        <w:t>protokolarne przekazanie wykonawcy placu budowy w terminie do 30 dni, od zawiadomienia zamawiającego przez wykonawcę o uzyskaniu ostatecznego lub natychmiast wykonalnego pozwolenia właściwego organu administracji architektoniczno – budowlanej na realizację zadania,”</w:t>
      </w:r>
      <w:r w:rsidRPr="009C0D39">
        <w:rPr>
          <w:rFonts w:ascii="Times New Roman" w:hAnsi="Times New Roman"/>
          <w:sz w:val="20"/>
          <w:szCs w:val="20"/>
        </w:rPr>
        <w:t xml:space="preserve"> Prosimy o potwierdzenie, że Zamawiający, w terminie wskazanym w §5 ust. 1 lit. f) przekaże Wykonawcy cały teren budowy.</w:t>
      </w:r>
    </w:p>
    <w:p w:rsidR="00BA4774" w:rsidRPr="009C0D39" w:rsidRDefault="00BA4774" w:rsidP="00D15826">
      <w:pPr>
        <w:ind w:firstLine="273"/>
        <w:rPr>
          <w:rFonts w:ascii="Times New Roman" w:hAnsi="Times New Roman"/>
          <w:color w:val="00B050"/>
          <w:sz w:val="20"/>
          <w:szCs w:val="20"/>
        </w:rPr>
      </w:pPr>
      <w:r>
        <w:rPr>
          <w:rFonts w:ascii="Times New Roman" w:hAnsi="Times New Roman"/>
          <w:color w:val="00B050"/>
          <w:sz w:val="20"/>
          <w:szCs w:val="20"/>
        </w:rPr>
        <w:t>Postępowanie prowadzone jest w systemie zaprojektuj i wybuduj - zapis zostanie usunięty z projektu umowy</w:t>
      </w:r>
    </w:p>
    <w:p w:rsidR="00BA4774" w:rsidRPr="009C0D39" w:rsidRDefault="00BA4774" w:rsidP="003648D5">
      <w:pPr>
        <w:ind w:left="993"/>
        <w:jc w:val="both"/>
        <w:rPr>
          <w:rFonts w:ascii="Times New Roman" w:hAnsi="Times New Roman"/>
          <w:b/>
          <w:bCs/>
          <w:i/>
          <w:iCs/>
          <w:sz w:val="20"/>
          <w:szCs w:val="20"/>
        </w:rPr>
      </w:pPr>
    </w:p>
    <w:p w:rsidR="00BA4774" w:rsidRPr="009C0D39" w:rsidRDefault="00BA4774" w:rsidP="003648D5">
      <w:pPr>
        <w:numPr>
          <w:ilvl w:val="0"/>
          <w:numId w:val="8"/>
        </w:numPr>
        <w:ind w:left="993"/>
        <w:jc w:val="both"/>
        <w:rPr>
          <w:rFonts w:ascii="Times New Roman" w:hAnsi="Times New Roman"/>
          <w:b/>
          <w:bCs/>
          <w:i/>
          <w:iCs/>
          <w:sz w:val="20"/>
          <w:szCs w:val="20"/>
        </w:rPr>
      </w:pPr>
      <w:bookmarkStart w:id="3" w:name="_Hlk121394530"/>
      <w:r w:rsidRPr="009C0D39">
        <w:rPr>
          <w:rFonts w:ascii="Times New Roman" w:hAnsi="Times New Roman"/>
          <w:sz w:val="20"/>
          <w:szCs w:val="20"/>
        </w:rPr>
        <w:t>Istotne warunki umowy, §6 ust. 8</w:t>
      </w:r>
      <w:bookmarkEnd w:id="3"/>
      <w:r w:rsidRPr="009C0D39">
        <w:rPr>
          <w:rFonts w:ascii="Times New Roman" w:hAnsi="Times New Roman"/>
          <w:sz w:val="20"/>
          <w:szCs w:val="20"/>
        </w:rPr>
        <w:t xml:space="preserve">: </w:t>
      </w:r>
      <w:r w:rsidRPr="009C0D39">
        <w:rPr>
          <w:rFonts w:ascii="Times New Roman" w:hAnsi="Times New Roman"/>
          <w:b/>
          <w:bCs/>
          <w:i/>
          <w:iCs/>
          <w:sz w:val="20"/>
          <w:szCs w:val="20"/>
        </w:rPr>
        <w:t xml:space="preserve">„Wykonawca zobowiązuje się pokryć wszelkie szkody w pełnej wysokości.” </w:t>
      </w:r>
      <w:r w:rsidRPr="009C0D39">
        <w:rPr>
          <w:rFonts w:ascii="Times New Roman" w:hAnsi="Times New Roman"/>
          <w:sz w:val="20"/>
          <w:szCs w:val="20"/>
        </w:rPr>
        <w:t>Powyższy zapis jest dalece nieprecyzyjny, wnosimy o potwierdzenie, że jest to obowiązek dotyczący pokrycia szkód w związku z realizacją inwestycji.</w:t>
      </w:r>
      <w:r w:rsidRPr="009C0D39">
        <w:rPr>
          <w:rFonts w:ascii="Times New Roman" w:hAnsi="Times New Roman"/>
          <w:b/>
          <w:bCs/>
          <w:i/>
          <w:iCs/>
          <w:sz w:val="20"/>
          <w:szCs w:val="20"/>
        </w:rPr>
        <w:t xml:space="preserve"> </w:t>
      </w:r>
    </w:p>
    <w:p w:rsidR="00BA4774" w:rsidRPr="00D15826" w:rsidRDefault="00BA4774" w:rsidP="00D15826">
      <w:pPr>
        <w:ind w:left="993"/>
        <w:rPr>
          <w:rFonts w:ascii="Times New Roman" w:hAnsi="Times New Roman"/>
          <w:color w:val="00B050"/>
          <w:sz w:val="20"/>
          <w:szCs w:val="20"/>
        </w:rPr>
      </w:pPr>
      <w:r w:rsidRPr="00D15826">
        <w:rPr>
          <w:rFonts w:ascii="Times New Roman" w:hAnsi="Times New Roman"/>
          <w:color w:val="00B050"/>
          <w:sz w:val="20"/>
          <w:szCs w:val="20"/>
        </w:rPr>
        <w:t xml:space="preserve">Zamawiający dokona zmiany zapisu §6 ust. 8: „Wykonawca zobowiązuje się pokryć wszelkie szkody w związku z realizacją inwestycji” </w:t>
      </w:r>
    </w:p>
    <w:p w:rsidR="00BA4774" w:rsidRPr="009C0D39" w:rsidRDefault="00BA4774" w:rsidP="00D15826">
      <w:pPr>
        <w:ind w:left="993"/>
        <w:rPr>
          <w:rFonts w:ascii="Times New Roman" w:hAnsi="Times New Roman"/>
          <w:sz w:val="20"/>
          <w:szCs w:val="20"/>
        </w:rPr>
      </w:pPr>
    </w:p>
    <w:p w:rsidR="00BA4774" w:rsidRPr="003F7C1E" w:rsidRDefault="00BA4774" w:rsidP="003648D5">
      <w:pPr>
        <w:numPr>
          <w:ilvl w:val="0"/>
          <w:numId w:val="8"/>
        </w:numPr>
        <w:ind w:left="993"/>
        <w:jc w:val="both"/>
        <w:rPr>
          <w:rFonts w:ascii="Times New Roman" w:hAnsi="Times New Roman"/>
          <w:sz w:val="20"/>
          <w:szCs w:val="20"/>
        </w:rPr>
      </w:pPr>
      <w:r w:rsidRPr="003F7C1E">
        <w:rPr>
          <w:rFonts w:ascii="Times New Roman" w:hAnsi="Times New Roman"/>
          <w:sz w:val="20"/>
          <w:szCs w:val="20"/>
        </w:rPr>
        <w:t xml:space="preserve">Istotne warunki umowy, §7 nadaje Zamawiającemu uprawnienie do m.in. uzgadniania proponowanych rozwiązań projektowych, a w szczególności szczegółowego przebiegu projektowanych dróg oraz infrastruktury technicznej, dokonywania uzgodnień dotyczących realizacji przedmiotu zamówienia, do analizowania poszczególnych etapów dokumentacji projektowej, zgłaszania uwag i przekazywania dyspozycji w celu ich uwzględnienia w dokumentacji projektowej, do upoważnienia Inspektora nadzoru do uzgadniania w imieniu zamawiającego wszelkich rozwiązań projektowych, technicznych itp., w tym obejmujące uwzględnienie jego uwag i zastrzeżeń w dokumentacji projektowej. Umowa nie precyzuje natomiast terminów, które przysługują Zamawiającemu na w/w czynności, co w szczególności biorąc pod uwagę termin na zrealizowanie Etapu I - tj. etapu projektowego, czyli 18 miesięcy od dnia podpisania umowy, stanowić może poważne zagrożenie dotyczące dotrzymania tego terminu z uwagi na przedłużające się procedury uzgadniania każdego poszczególnego zakresu dokumentacji projektowej przez Zamawiającego, za co Wykonawca nie może odpowiadać i ponosić odpowiedzialności a tym bardziej szkody np. w postaci kar umownych. Wnosimy o korektę §7 Istotnych warunków umowy polegającą na dodaniu postanowień regulujących terminy przysługujące Zamawiającemu na uzgodnienia dokumentacji projektowej Wykonawcy. </w:t>
      </w:r>
    </w:p>
    <w:p w:rsidR="00BA4774" w:rsidRPr="003F7C1E" w:rsidRDefault="00BA4774" w:rsidP="003F7C1E">
      <w:pPr>
        <w:ind w:left="993"/>
        <w:rPr>
          <w:rFonts w:ascii="Times New Roman" w:hAnsi="Times New Roman"/>
          <w:color w:val="00B050"/>
          <w:sz w:val="20"/>
          <w:szCs w:val="20"/>
        </w:rPr>
      </w:pPr>
      <w:r w:rsidRPr="003F7C1E">
        <w:rPr>
          <w:rFonts w:ascii="Times New Roman" w:hAnsi="Times New Roman"/>
          <w:color w:val="00B050"/>
          <w:sz w:val="20"/>
          <w:szCs w:val="20"/>
        </w:rPr>
        <w:t>Zamawiający zobowiązuje się do uzgadniania proponowanych rozwiązań projektowych</w:t>
      </w:r>
      <w:r>
        <w:rPr>
          <w:rFonts w:ascii="Times New Roman" w:hAnsi="Times New Roman"/>
          <w:color w:val="00B050"/>
          <w:sz w:val="20"/>
          <w:szCs w:val="20"/>
        </w:rPr>
        <w:t xml:space="preserve"> w terminie do 14 dni</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Istotne warunki umowy, §17 ust. 2: </w:t>
      </w:r>
      <w:r w:rsidRPr="009C0D39">
        <w:rPr>
          <w:rFonts w:ascii="Times New Roman" w:hAnsi="Times New Roman"/>
          <w:b/>
          <w:bCs/>
          <w:i/>
          <w:iCs/>
          <w:sz w:val="20"/>
          <w:szCs w:val="20"/>
        </w:rPr>
        <w:t>„Wykonawca udziela …………… miesięcznej gwarancji jakości na przedmiot umowy w zakresie dokumentacji projektowej, licząc od dnia odbioru przedmiotu umowy przez zamawiającego.”</w:t>
      </w:r>
      <w:r w:rsidRPr="009C0D39">
        <w:rPr>
          <w:rFonts w:ascii="Times New Roman" w:hAnsi="Times New Roman"/>
          <w:sz w:val="20"/>
          <w:szCs w:val="20"/>
        </w:rPr>
        <w:t xml:space="preserve"> SWZ ani formularz oferty nie reguluje okresu gwarancji w zakresie dokumentacji projektowej, nie jest on również jednym z kryteriów oceny ofert. Jedynie w zakresie </w:t>
      </w:r>
      <w:r w:rsidRPr="009C0D39">
        <w:rPr>
          <w:rFonts w:ascii="Times New Roman" w:hAnsi="Times New Roman"/>
          <w:spacing w:val="-1"/>
          <w:sz w:val="20"/>
          <w:szCs w:val="20"/>
        </w:rPr>
        <w:t>robót budowlanych</w:t>
      </w:r>
      <w:r w:rsidRPr="009C0D39">
        <w:rPr>
          <w:rFonts w:ascii="Times New Roman" w:hAnsi="Times New Roman"/>
          <w:sz w:val="20"/>
          <w:szCs w:val="20"/>
        </w:rPr>
        <w:t xml:space="preserve"> oraz zastosowanych materiałów Zamawiający ustanowił kryteria oceny ofert w zależności od udzielonych przez Wykonawców długości trwania gwarancji tj.</w:t>
      </w:r>
      <w:r>
        <w:rPr>
          <w:rFonts w:ascii="Times New Roman" w:hAnsi="Times New Roman"/>
          <w:sz w:val="20"/>
          <w:szCs w:val="20"/>
        </w:rPr>
        <w:t xml:space="preserve"> od 60 do 84 miesięcy. Wnosimy </w:t>
      </w:r>
      <w:r w:rsidRPr="009C0D39">
        <w:rPr>
          <w:rFonts w:ascii="Times New Roman" w:hAnsi="Times New Roman"/>
          <w:sz w:val="20"/>
          <w:szCs w:val="20"/>
        </w:rPr>
        <w:t>o wyjaśnienie zapisu §17 ust. 2 Istotnych warunków umowy i/lub odpowiednią korektę dokumentów przetargowych w tym zakresie.</w:t>
      </w:r>
    </w:p>
    <w:p w:rsidR="00BA4774" w:rsidRPr="009C0D39" w:rsidRDefault="00BA4774" w:rsidP="003F7C1E">
      <w:pPr>
        <w:ind w:firstLine="273"/>
        <w:rPr>
          <w:rFonts w:ascii="Times New Roman" w:hAnsi="Times New Roman"/>
          <w:color w:val="00B050"/>
          <w:sz w:val="20"/>
          <w:szCs w:val="20"/>
        </w:rPr>
      </w:pPr>
      <w:r>
        <w:rPr>
          <w:rFonts w:ascii="Times New Roman" w:hAnsi="Times New Roman"/>
          <w:color w:val="00B050"/>
          <w:sz w:val="20"/>
          <w:szCs w:val="20"/>
        </w:rPr>
        <w:t>Postępowanie prowadzone jest w systemie zaprojektuj i wybuduj - zapis zostanie usunięty z projektu umowy.</w:t>
      </w:r>
    </w:p>
    <w:p w:rsidR="00BA4774" w:rsidRPr="009C0D39" w:rsidRDefault="00BA4774" w:rsidP="00A7515A">
      <w:pPr>
        <w:ind w:firstLine="273"/>
        <w:rPr>
          <w:rFonts w:ascii="Times New Roman" w:hAnsi="Times New Roman"/>
          <w:color w:val="00B050"/>
          <w:sz w:val="20"/>
          <w:szCs w:val="20"/>
        </w:rPr>
      </w:pPr>
      <w:r>
        <w:rPr>
          <w:rFonts w:ascii="Times New Roman" w:hAnsi="Times New Roman"/>
          <w:color w:val="00B050"/>
          <w:sz w:val="20"/>
          <w:szCs w:val="20"/>
        </w:rPr>
        <w:t>Zamawiający wymaga udzielenia gwarancji tylko na roboty budowlane</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Wnosimy o jednoznaczne potwierdzenie, że wszelkie badania archeologiczne, badania ratownicze, etc. w zakresie archeologii, które okażą się niezbędne do wykonania w ramach realizacji inwestycji wykona Zamawiający ma własny koszt.</w:t>
      </w:r>
    </w:p>
    <w:p w:rsidR="00BA4774" w:rsidRDefault="00BA4774" w:rsidP="00CC2ED7">
      <w:pPr>
        <w:ind w:left="993"/>
        <w:rPr>
          <w:rFonts w:ascii="Times New Roman" w:hAnsi="Times New Roman"/>
          <w:color w:val="00B050"/>
          <w:sz w:val="20"/>
          <w:szCs w:val="20"/>
        </w:rPr>
      </w:pPr>
      <w:r>
        <w:rPr>
          <w:rFonts w:ascii="Times New Roman" w:hAnsi="Times New Roman"/>
          <w:color w:val="00B050"/>
          <w:sz w:val="20"/>
          <w:szCs w:val="20"/>
        </w:rPr>
        <w:t xml:space="preserve">Ewentualne </w:t>
      </w:r>
      <w:r w:rsidRPr="00CC2ED7">
        <w:rPr>
          <w:rFonts w:ascii="Times New Roman" w:hAnsi="Times New Roman"/>
          <w:color w:val="00B050"/>
          <w:sz w:val="20"/>
          <w:szCs w:val="20"/>
        </w:rPr>
        <w:t>badania archeologiczne, badania ratownicze, etc. w zakresie archeologii, które okażą się niezbędne do realizacji inwestycji</w:t>
      </w:r>
      <w:r>
        <w:rPr>
          <w:rFonts w:ascii="Times New Roman" w:hAnsi="Times New Roman"/>
          <w:color w:val="00B050"/>
          <w:sz w:val="20"/>
          <w:szCs w:val="20"/>
        </w:rPr>
        <w:t xml:space="preserve"> Wykonawca powinien uwzględnić w cenie oferty</w:t>
      </w:r>
    </w:p>
    <w:p w:rsidR="00BA4774" w:rsidRPr="00CC2ED7" w:rsidRDefault="00BA4774" w:rsidP="00CC2ED7">
      <w:pPr>
        <w:ind w:left="993"/>
        <w:rPr>
          <w:rFonts w:ascii="Times New Roman" w:hAnsi="Times New Roman"/>
          <w:color w:val="00B050"/>
          <w:sz w:val="20"/>
          <w:szCs w:val="20"/>
        </w:rPr>
      </w:pPr>
    </w:p>
    <w:p w:rsidR="00BA4774" w:rsidRPr="003C31D4" w:rsidRDefault="00BA4774" w:rsidP="003648D5">
      <w:pPr>
        <w:numPr>
          <w:ilvl w:val="0"/>
          <w:numId w:val="8"/>
        </w:numPr>
        <w:ind w:left="993"/>
        <w:jc w:val="both"/>
        <w:rPr>
          <w:rFonts w:ascii="Times New Roman" w:hAnsi="Times New Roman"/>
          <w:sz w:val="20"/>
          <w:szCs w:val="20"/>
        </w:rPr>
      </w:pPr>
      <w:r w:rsidRPr="003C31D4">
        <w:rPr>
          <w:rFonts w:ascii="Times New Roman" w:hAnsi="Times New Roman"/>
          <w:sz w:val="20"/>
          <w:szCs w:val="20"/>
        </w:rPr>
        <w:t xml:space="preserve">PFU pkt. 2.8: </w:t>
      </w:r>
      <w:r w:rsidRPr="003C31D4">
        <w:rPr>
          <w:rFonts w:ascii="Times New Roman" w:hAnsi="Times New Roman"/>
          <w:b/>
          <w:bCs/>
          <w:i/>
          <w:iCs/>
          <w:sz w:val="20"/>
          <w:szCs w:val="20"/>
        </w:rPr>
        <w:t xml:space="preserve">„Ponadto, w przypadku zorganizowania ruchu na czas wykonania robót </w:t>
      </w:r>
      <w:r w:rsidRPr="003C31D4">
        <w:rPr>
          <w:rFonts w:ascii="Times New Roman" w:hAnsi="Times New Roman"/>
          <w:b/>
          <w:bCs/>
          <w:i/>
          <w:iCs/>
          <w:sz w:val="20"/>
          <w:szCs w:val="20"/>
        </w:rPr>
        <w:br/>
        <w:t>z wykorzystaniem dróg objazdowych, w czasie trwania objazdu należy na bieżąco utrzymywać drogi objazdowe (w tym utrzymanie zimowe), (…)”</w:t>
      </w:r>
      <w:r w:rsidRPr="003C31D4">
        <w:rPr>
          <w:rFonts w:ascii="Times New Roman" w:hAnsi="Times New Roman"/>
          <w:sz w:val="20"/>
          <w:szCs w:val="20"/>
        </w:rPr>
        <w:t xml:space="preserve"> Zamówienie ogłoszone jest w formule „zaprojektuj i wybuduj” nie zaś w formule „utrzymaj standard”, wnosimy o wykreślenie powyższego sformułowania z PFU.</w:t>
      </w:r>
    </w:p>
    <w:p w:rsidR="00BA4774" w:rsidRPr="003C31D4" w:rsidRDefault="00BA4774" w:rsidP="003C31D4">
      <w:pPr>
        <w:ind w:left="993"/>
        <w:rPr>
          <w:rFonts w:ascii="Times New Roman" w:hAnsi="Times New Roman"/>
          <w:color w:val="00B050"/>
          <w:sz w:val="20"/>
          <w:szCs w:val="20"/>
        </w:rPr>
      </w:pPr>
      <w:r w:rsidRPr="003C31D4">
        <w:rPr>
          <w:rFonts w:ascii="Times New Roman" w:hAnsi="Times New Roman"/>
          <w:color w:val="00B050"/>
          <w:sz w:val="20"/>
          <w:szCs w:val="20"/>
        </w:rPr>
        <w:t xml:space="preserve">Wykonawca zobowiązany jest </w:t>
      </w:r>
      <w:r>
        <w:rPr>
          <w:rFonts w:ascii="Times New Roman" w:hAnsi="Times New Roman"/>
          <w:color w:val="00B050"/>
          <w:sz w:val="20"/>
          <w:szCs w:val="20"/>
        </w:rPr>
        <w:t>do wykonania prac zgodnie z uzgodnionym projektem tymczasowej organizacji ruchu na czas robót</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Czy Zamawiający wymaga ustawienia urządzeń zabezpieczających ruch rowerzystów (np. balustrady </w:t>
      </w:r>
      <w:r w:rsidRPr="009C0D39">
        <w:rPr>
          <w:rFonts w:ascii="Times New Roman" w:hAnsi="Times New Roman"/>
          <w:sz w:val="20"/>
          <w:szCs w:val="20"/>
        </w:rPr>
        <w:br/>
        <w:t>U-11) w ciągu ścieżki rowerowej zlokalizowanej na wale przeciwpowodziowym.</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Zgodnie z uzgodnieniem PGW Wody Polskie (strona 40 PFU) na wale przeciwpowodziowym nie można będzie lokalizować balustrad</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Zamawiający wymaga wybudowania kanału technologicznego?</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Zamawiający nie zakładał potrzeby budowy kanału technologicznego, zakładał też że projektowan</w:t>
      </w:r>
      <w:r>
        <w:rPr>
          <w:rFonts w:ascii="Times New Roman" w:hAnsi="Times New Roman"/>
          <w:color w:val="00B050"/>
          <w:sz w:val="20"/>
          <w:szCs w:val="20"/>
        </w:rPr>
        <w:t>a droga będzie drogą wewnętrzną</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w ramach zamówienia Wykonawca ma wykonać zjazdy do posesji zjazdy publiczne w lokalizacjach, w których obecnie nie ma zjazdów?</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Nie</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dołączenie do dokumentacji przetargowej uzgodnień/ porozumień w zakresie zlokalizowania ścieżki rowerowej/ dróg na nieruchomościach będących własnością Lasów Państwowych.</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Uzgodnienie z Nadleśnictwem Nowa Sól zamieszczono na stronie 44 PFU</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dołączenie do dokumentacji przetargowej uzgodnień/ porozumień w zakresie zlokalizowania ścieżki rowerowej/ dróg na nieruchomościach będących własnością Wód Polskich.</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Uzgodnienie z PGW Wody Polskie zamieszczono na stronach 40-42 PFU</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dołączenie do dokumentacji przetargowej uzgodnień/ porozumień w zakresie zlokalizowania ścieżki rowerowej/ dróg na nieruchomościach będących własnością innych niż Zamawiający zarządców dróg.</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Zamawiający nie posiada uzgodnień z innymi Zarządcami dróg.</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przekazanie decyzji środowiskowej dla inwestycji objętej Zamówieniem.</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Uzyskanie decyzji środowiskowej leży po stronie Wykonawcy</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w ramach zamówienia Wykonawca ma uzyskać decyzję środowiskową.</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Odpowiedź jw.</w:t>
      </w:r>
    </w:p>
    <w:p w:rsidR="00BA4774" w:rsidRPr="009C0D39" w:rsidRDefault="00BA4774" w:rsidP="003648D5">
      <w:pPr>
        <w:ind w:left="993"/>
        <w:jc w:val="both"/>
        <w:rPr>
          <w:rFonts w:ascii="Times New Roman" w:hAnsi="Times New Roman"/>
          <w:sz w:val="20"/>
          <w:szCs w:val="20"/>
        </w:rPr>
      </w:pPr>
    </w:p>
    <w:p w:rsidR="00BA4774" w:rsidRPr="003C31D4" w:rsidRDefault="00BA4774" w:rsidP="003648D5">
      <w:pPr>
        <w:numPr>
          <w:ilvl w:val="0"/>
          <w:numId w:val="8"/>
        </w:numPr>
        <w:ind w:left="993"/>
        <w:jc w:val="both"/>
        <w:rPr>
          <w:rFonts w:ascii="Times New Roman" w:hAnsi="Times New Roman"/>
          <w:sz w:val="20"/>
          <w:szCs w:val="20"/>
        </w:rPr>
      </w:pPr>
      <w:r w:rsidRPr="003C31D4">
        <w:rPr>
          <w:rFonts w:ascii="Times New Roman" w:hAnsi="Times New Roman"/>
          <w:sz w:val="20"/>
          <w:szCs w:val="20"/>
        </w:rPr>
        <w:t>Wykonanie ścieżki rowerowej (oznakowanej jako ścieżka rowerowa) w ciągu ul. Cichej wyklucza możliwość użytkowania ul. Cichej przez pojazdy mechaniczne zgodnie z przepisami o ruchu drogowym. Prosimy o informację jak Zamawiający zamierza oznakować przedmiotową ścieżkę rowerową.</w:t>
      </w:r>
    </w:p>
    <w:p w:rsidR="00BA4774" w:rsidRPr="003C31D4" w:rsidRDefault="00BA4774" w:rsidP="003C31D4">
      <w:pPr>
        <w:ind w:left="993"/>
        <w:rPr>
          <w:rFonts w:ascii="Times New Roman" w:hAnsi="Times New Roman"/>
          <w:color w:val="00B050"/>
          <w:sz w:val="20"/>
          <w:szCs w:val="20"/>
        </w:rPr>
      </w:pPr>
      <w:r w:rsidRPr="003C31D4">
        <w:rPr>
          <w:rFonts w:ascii="Times New Roman" w:hAnsi="Times New Roman"/>
          <w:color w:val="00B050"/>
          <w:sz w:val="20"/>
          <w:szCs w:val="20"/>
        </w:rPr>
        <w:t>Wykonawca zobowiązany jest do uzyskania zatwierdzenia projektu stałej organizacji ruchu, w którym należy uwzględnić ruch rowerów oraz pojazdów samochodowych</w:t>
      </w:r>
    </w:p>
    <w:p w:rsidR="00BA4774" w:rsidRDefault="00BA4774" w:rsidP="003648D5">
      <w:pPr>
        <w:ind w:left="993"/>
        <w:jc w:val="both"/>
        <w:rPr>
          <w:rFonts w:ascii="Times New Roman" w:hAnsi="Times New Roman"/>
          <w:sz w:val="20"/>
          <w:szCs w:val="20"/>
        </w:rPr>
      </w:pPr>
    </w:p>
    <w:p w:rsidR="00BA4774" w:rsidRDefault="00BA4774" w:rsidP="003648D5">
      <w:pPr>
        <w:ind w:left="993"/>
        <w:jc w:val="both"/>
        <w:rPr>
          <w:rFonts w:ascii="Times New Roman" w:hAnsi="Times New Roman"/>
          <w:sz w:val="20"/>
          <w:szCs w:val="20"/>
        </w:rPr>
      </w:pPr>
    </w:p>
    <w:p w:rsidR="00BA4774" w:rsidRDefault="00BA4774" w:rsidP="003648D5">
      <w:pPr>
        <w:ind w:left="993"/>
        <w:jc w:val="both"/>
        <w:rPr>
          <w:rFonts w:ascii="Times New Roman" w:hAnsi="Times New Roman"/>
          <w:sz w:val="20"/>
          <w:szCs w:val="20"/>
        </w:rPr>
      </w:pPr>
    </w:p>
    <w:p w:rsidR="00BA4774" w:rsidRDefault="00BA4774" w:rsidP="003648D5">
      <w:pPr>
        <w:ind w:left="993"/>
        <w:jc w:val="both"/>
        <w:rPr>
          <w:rFonts w:ascii="Times New Roman" w:hAnsi="Times New Roman"/>
          <w:sz w:val="20"/>
          <w:szCs w:val="20"/>
        </w:rPr>
      </w:pPr>
    </w:p>
    <w:p w:rsidR="00BA4774" w:rsidRPr="009C0D39" w:rsidRDefault="00BA4774" w:rsidP="003648D5">
      <w:pPr>
        <w:ind w:left="993"/>
        <w:jc w:val="both"/>
        <w:rPr>
          <w:rFonts w:ascii="Times New Roman" w:hAnsi="Times New Roman"/>
          <w:sz w:val="20"/>
          <w:szCs w:val="20"/>
        </w:rPr>
      </w:pPr>
    </w:p>
    <w:p w:rsidR="00BA4774" w:rsidRPr="00917E41" w:rsidRDefault="00BA4774" w:rsidP="003648D5">
      <w:pPr>
        <w:numPr>
          <w:ilvl w:val="0"/>
          <w:numId w:val="8"/>
        </w:numPr>
        <w:ind w:left="993"/>
        <w:jc w:val="both"/>
        <w:rPr>
          <w:rFonts w:ascii="Times New Roman" w:hAnsi="Times New Roman"/>
          <w:sz w:val="20"/>
          <w:szCs w:val="20"/>
        </w:rPr>
      </w:pPr>
      <w:r w:rsidRPr="00917E41">
        <w:rPr>
          <w:rFonts w:ascii="Times New Roman" w:hAnsi="Times New Roman"/>
          <w:sz w:val="20"/>
          <w:szCs w:val="20"/>
        </w:rPr>
        <w:t>Wykonanie ścieżki rowerowej (oznakowanej jako ścieżka rowerowa) w ciągu ul. Cichej wyklucza możliwość użytkowania ul. Cichej przez pojazdy mechaniczne zgodnie z przepisami o ruchu drogowym. Prosimy o informację czy Zamawiający zamierza oznakować przedmiotową ścieżkę rowerową w ciągu ul. Cichej jako ścieżka rowerowa.</w:t>
      </w:r>
    </w:p>
    <w:p w:rsidR="00BA4774" w:rsidRPr="003C31D4" w:rsidRDefault="00BA4774" w:rsidP="00917E41">
      <w:pPr>
        <w:ind w:left="993"/>
        <w:rPr>
          <w:rFonts w:ascii="Times New Roman" w:hAnsi="Times New Roman"/>
          <w:color w:val="00B050"/>
          <w:sz w:val="20"/>
          <w:szCs w:val="20"/>
        </w:rPr>
      </w:pPr>
      <w:r w:rsidRPr="003C31D4">
        <w:rPr>
          <w:rFonts w:ascii="Times New Roman" w:hAnsi="Times New Roman"/>
          <w:color w:val="00B050"/>
          <w:sz w:val="20"/>
          <w:szCs w:val="20"/>
        </w:rPr>
        <w:t>Wykonawca zobowiązany jest do uzyskania zatwierdzenia projektu stałej organizacji ruchu, w którym należy uwzględnić ruch rowerów oraz pojazdów samochodowych</w:t>
      </w:r>
    </w:p>
    <w:p w:rsidR="00BA4774" w:rsidRDefault="00BA4774" w:rsidP="00917E41">
      <w:pPr>
        <w:ind w:left="0"/>
        <w:jc w:val="both"/>
        <w:rPr>
          <w:rFonts w:ascii="Times New Roman" w:hAnsi="Times New Roman"/>
          <w:sz w:val="20"/>
          <w:szCs w:val="20"/>
        </w:rPr>
      </w:pP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w ramach Zamówienia Zamawiający przewiduje wykonanie nasadzeń?</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Nie</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w ramach Zamówienia Wykonawca ma uwzględnić wykonanie szczególnych rozwiązań w zakresie drogi wewnętrznej i kładki dla rowerzystów w związku z lokalizacją na terenie szczególnego zagrożenia powodzią?</w:t>
      </w:r>
    </w:p>
    <w:p w:rsidR="00BA4774" w:rsidRPr="00CC2ED7" w:rsidRDefault="00BA4774" w:rsidP="00CC2ED7">
      <w:pPr>
        <w:ind w:left="993"/>
        <w:rPr>
          <w:rFonts w:ascii="Times New Roman" w:hAnsi="Times New Roman"/>
          <w:color w:val="00B050"/>
          <w:sz w:val="20"/>
          <w:szCs w:val="20"/>
        </w:rPr>
      </w:pPr>
      <w:r w:rsidRPr="00CC2ED7">
        <w:rPr>
          <w:rFonts w:ascii="Times New Roman" w:hAnsi="Times New Roman"/>
          <w:color w:val="00B050"/>
          <w:sz w:val="20"/>
          <w:szCs w:val="20"/>
        </w:rPr>
        <w:t>Wymagania w tym zakresie zawiera pismo PGW Wody Polskie zawarte na stronie 42 PFU</w:t>
      </w:r>
    </w:p>
    <w:p w:rsidR="00BA4774" w:rsidRPr="00CC2ED7" w:rsidRDefault="00BA4774" w:rsidP="00CC2ED7">
      <w:pPr>
        <w:ind w:left="993"/>
        <w:rPr>
          <w:rFonts w:ascii="Times New Roman" w:hAnsi="Times New Roman"/>
          <w:color w:val="00B050"/>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W zawartym w PFU uzgodnieniu z Urzędem Miejskim w Bytomiu Odrzańskim zapisano:</w:t>
      </w:r>
    </w:p>
    <w:p w:rsidR="00BA4774" w:rsidRPr="009C0D39" w:rsidRDefault="00BA4774" w:rsidP="003648D5">
      <w:pPr>
        <w:jc w:val="center"/>
        <w:rPr>
          <w:rFonts w:ascii="Times New Roman" w:hAnsi="Times New Roman"/>
          <w:sz w:val="20"/>
          <w:szCs w:val="20"/>
        </w:rPr>
      </w:pPr>
      <w:r w:rsidRPr="005A61F9">
        <w:rPr>
          <w:rFonts w:ascii="Times New Roman" w:hAnsi="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345.75pt;height:138pt;visibility:visible">
            <v:imagedata r:id="rId7" o:title="" croptop="21692f" cropbottom="23985f" cropleft="27739f" cropright="10634f"/>
          </v:shape>
        </w:pict>
      </w:r>
    </w:p>
    <w:p w:rsidR="00BA4774" w:rsidRPr="009C0D39" w:rsidRDefault="00BA4774" w:rsidP="00A7515A">
      <w:pPr>
        <w:ind w:left="1080"/>
        <w:rPr>
          <w:rFonts w:ascii="Times New Roman" w:hAnsi="Times New Roman"/>
          <w:sz w:val="20"/>
          <w:szCs w:val="20"/>
        </w:rPr>
      </w:pPr>
      <w:r w:rsidRPr="009C0D39">
        <w:rPr>
          <w:rFonts w:ascii="Times New Roman" w:hAnsi="Times New Roman"/>
          <w:sz w:val="20"/>
          <w:szCs w:val="20"/>
        </w:rPr>
        <w:t>Prosimy o potwierdzenie czy Wykonawca ma przewidzieć „odpowiednie wyniesienie ścieżki oraz projektowanej kładki pieszo rowerowej przez rzekę Biała Woda” w celu uniemożliwienia wystąpienia zalania ścieżki oraz kładki.</w:t>
      </w:r>
    </w:p>
    <w:p w:rsidR="00BA4774" w:rsidRPr="009C0D39" w:rsidRDefault="00BA4774" w:rsidP="00A7515A">
      <w:pPr>
        <w:ind w:left="993"/>
        <w:rPr>
          <w:rFonts w:ascii="Times New Roman" w:hAnsi="Times New Roman"/>
          <w:color w:val="FF0000"/>
          <w:sz w:val="20"/>
          <w:szCs w:val="20"/>
        </w:rPr>
      </w:pPr>
      <w:r w:rsidRPr="00CC2ED7">
        <w:rPr>
          <w:rFonts w:ascii="Times New Roman" w:hAnsi="Times New Roman"/>
          <w:color w:val="00B050"/>
          <w:sz w:val="20"/>
          <w:szCs w:val="20"/>
        </w:rPr>
        <w:t>Zamawiający nie wymaga wyniesienia ścieżki oraz projektowanej kładki pieszo rowerowej przez rzekę Biała Woda ze względu na wystąpienie podtopień</w:t>
      </w:r>
    </w:p>
    <w:p w:rsidR="00BA4774" w:rsidRPr="009C0D39" w:rsidRDefault="00BA4774" w:rsidP="003648D5">
      <w:pPr>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Prosimy o informację czy Zamawiający zgadza się na poprowadzenie niwelety drogi wewnętrznej „po terenie”, tj. bez wynoszenia jej w nasypie.</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zgadza się na poprowadzenie niwelety drogi wewnętrznej „po terenie”, tj. bez wynoszenia jej w nasypie</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Zamówienie obejmuje odtworzenie/ stabilizację wyznaczenie granic nieruchomości gruntowych?</w:t>
      </w:r>
    </w:p>
    <w:p w:rsidR="00BA4774" w:rsidRPr="00CC2ED7" w:rsidRDefault="00BA4774" w:rsidP="003648D5">
      <w:pPr>
        <w:ind w:left="993"/>
        <w:jc w:val="both"/>
        <w:rPr>
          <w:rFonts w:ascii="Times New Roman" w:hAnsi="Times New Roman"/>
          <w:color w:val="00B050"/>
          <w:sz w:val="20"/>
          <w:szCs w:val="20"/>
        </w:rPr>
      </w:pPr>
      <w:r>
        <w:rPr>
          <w:rFonts w:ascii="Times New Roman" w:hAnsi="Times New Roman"/>
          <w:color w:val="00B050"/>
          <w:sz w:val="20"/>
          <w:szCs w:val="20"/>
        </w:rPr>
        <w:t>Tak</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Zamówienie obejmuje ustawienie słupków „PD”?</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Tak</w:t>
      </w:r>
    </w:p>
    <w:p w:rsidR="00BA4774" w:rsidRPr="009C0D39" w:rsidRDefault="00BA4774" w:rsidP="003648D5">
      <w:pPr>
        <w:ind w:left="993"/>
        <w:jc w:val="both"/>
        <w:rPr>
          <w:rFonts w:ascii="Times New Roman" w:hAnsi="Times New Roman"/>
          <w:sz w:val="20"/>
          <w:szCs w:val="20"/>
        </w:rPr>
      </w:pPr>
    </w:p>
    <w:p w:rsidR="00BA4774" w:rsidRPr="009C0D39" w:rsidRDefault="00BA4774" w:rsidP="003648D5">
      <w:pPr>
        <w:numPr>
          <w:ilvl w:val="0"/>
          <w:numId w:val="8"/>
        </w:numPr>
        <w:ind w:left="993"/>
        <w:jc w:val="both"/>
        <w:rPr>
          <w:rFonts w:ascii="Times New Roman" w:hAnsi="Times New Roman"/>
          <w:sz w:val="20"/>
          <w:szCs w:val="20"/>
        </w:rPr>
      </w:pPr>
      <w:r w:rsidRPr="009C0D39">
        <w:rPr>
          <w:rFonts w:ascii="Times New Roman" w:hAnsi="Times New Roman"/>
          <w:sz w:val="20"/>
          <w:szCs w:val="20"/>
        </w:rPr>
        <w:t>Czy Zamówienie obejmuje budowę lub przebudowę oświetlenia drogowego?</w:t>
      </w:r>
    </w:p>
    <w:p w:rsidR="00BA4774" w:rsidRPr="00CC2ED7" w:rsidRDefault="00BA4774" w:rsidP="003648D5">
      <w:pPr>
        <w:ind w:left="993"/>
        <w:jc w:val="both"/>
        <w:rPr>
          <w:rFonts w:ascii="Times New Roman" w:hAnsi="Times New Roman"/>
          <w:color w:val="00B050"/>
          <w:sz w:val="20"/>
          <w:szCs w:val="20"/>
        </w:rPr>
      </w:pPr>
      <w:r w:rsidRPr="00CC2ED7">
        <w:rPr>
          <w:rFonts w:ascii="Times New Roman" w:hAnsi="Times New Roman"/>
          <w:color w:val="00B050"/>
          <w:sz w:val="20"/>
          <w:szCs w:val="20"/>
        </w:rPr>
        <w:t>Zamawiający nie planował budowy lub przebudowy oświetlenia drogowego</w:t>
      </w:r>
    </w:p>
    <w:p w:rsidR="00BA4774" w:rsidRPr="009C0D39" w:rsidRDefault="00BA4774" w:rsidP="003648D5">
      <w:pPr>
        <w:rPr>
          <w:rFonts w:ascii="Times New Roman" w:hAnsi="Times New Roman"/>
          <w:sz w:val="20"/>
          <w:szCs w:val="20"/>
        </w:rPr>
      </w:pPr>
    </w:p>
    <w:p w:rsidR="00BA4774" w:rsidRPr="009C0D39" w:rsidRDefault="00BA4774" w:rsidP="009C0D39">
      <w:pPr>
        <w:numPr>
          <w:ilvl w:val="0"/>
          <w:numId w:val="8"/>
        </w:numPr>
        <w:ind w:left="993"/>
        <w:jc w:val="both"/>
        <w:rPr>
          <w:rFonts w:ascii="Times New Roman" w:hAnsi="Times New Roman"/>
          <w:sz w:val="20"/>
          <w:szCs w:val="20"/>
        </w:rPr>
      </w:pPr>
      <w:r w:rsidRPr="009C0D39">
        <w:rPr>
          <w:rFonts w:ascii="Times New Roman" w:hAnsi="Times New Roman"/>
          <w:sz w:val="20"/>
          <w:szCs w:val="20"/>
        </w:rPr>
        <w:t>Istotne warunki umowy, §8 ust. 2 i ust. 3, dotyczące wynagrodzenia i rozliczenia. Prosimy o informacje, w jakim terminie Zamawiający opłaci wynagrodzenie Wykonawcy objęte transzami, o których mowa w ust. 2 lit. a) do c)? Czy wytyczne dotyczące faktury końcowej, o których mowa w ust. 3 dotyczą również płatności częściowych (transze od 1 do 3)?</w:t>
      </w:r>
    </w:p>
    <w:p w:rsidR="00BA4774" w:rsidRPr="009C0D39" w:rsidRDefault="00BA4774" w:rsidP="009C0D39">
      <w:pPr>
        <w:rPr>
          <w:rFonts w:ascii="Times New Roman" w:hAnsi="Times New Roman"/>
          <w:sz w:val="20"/>
          <w:szCs w:val="20"/>
        </w:rPr>
      </w:pPr>
    </w:p>
    <w:p w:rsidR="00BA4774" w:rsidRDefault="00BA4774" w:rsidP="009C0D39">
      <w:pPr>
        <w:numPr>
          <w:ilvl w:val="0"/>
          <w:numId w:val="8"/>
        </w:numPr>
        <w:ind w:left="993"/>
        <w:jc w:val="both"/>
        <w:rPr>
          <w:rFonts w:ascii="Times New Roman" w:hAnsi="Times New Roman"/>
          <w:sz w:val="20"/>
          <w:szCs w:val="20"/>
        </w:rPr>
      </w:pPr>
      <w:r w:rsidRPr="009C0D39">
        <w:rPr>
          <w:rFonts w:ascii="Times New Roman" w:hAnsi="Times New Roman"/>
          <w:sz w:val="20"/>
          <w:szCs w:val="20"/>
        </w:rPr>
        <w:t xml:space="preserve">Istotne warunki umowy, §17 ust. 7: </w:t>
      </w:r>
      <w:r w:rsidRPr="009C0D39">
        <w:rPr>
          <w:rFonts w:ascii="Times New Roman" w:hAnsi="Times New Roman"/>
          <w:i/>
          <w:iCs/>
          <w:sz w:val="20"/>
          <w:szCs w:val="20"/>
        </w:rPr>
        <w:t>„Strony rozszerzają uprawnienia zamawiającego z tytułu rękojmi za wady dokumentacji projektowej i uzgadniają, że uprawnienia te wygasają w stosunku do wykonawcy z chwilą wygaśnięcia odpowiedzialności podmiotu realizującego projekt z tytułu rękojmi za wady obiektu lub robót wykonanych na podstawie dokumentacji projektowej stanowiącej przedmiot umowy, jednak nie później niż z upływem 10 lat, licząc od dnia odbioru przedmiotu umowy przez Zamawiającego</w:t>
      </w:r>
      <w:r w:rsidRPr="009C0D39">
        <w:rPr>
          <w:rFonts w:ascii="Times New Roman" w:hAnsi="Times New Roman"/>
          <w:sz w:val="20"/>
          <w:szCs w:val="20"/>
        </w:rPr>
        <w:t>.” Zgodnie z §16 ust. 1 odpowiedzialność wykonawcy z tytułu rękojmi za wady wynosi 60 miesięcy. Wobec rozbieżności pomiędzy zapisami wyżej przywołanych postanowień §17 ust. 2 i §16 ust. 1, wedle których okres rękojmi za wady dokumentacji projektowej 1) z jednej strony jest tożsamy z okresem rękojmi za wady robót budowlanych, a 2) z drugiej strony upływa nie później niż z upływem 10 lat, licząc od dnia odbioru przedmiotu umowy przez zamawiającego, prosimy o jednoznaczne wskazanie okresu rękojmi za wady dokumentacji projektowej poprzez modyfikację zapisu §17 ust. 7, tj. usunięcie zwrotu na końcu zdania „</w:t>
      </w:r>
      <w:r w:rsidRPr="009C0D39">
        <w:rPr>
          <w:rFonts w:ascii="Times New Roman" w:hAnsi="Times New Roman"/>
          <w:i/>
          <w:iCs/>
          <w:sz w:val="20"/>
          <w:szCs w:val="20"/>
        </w:rPr>
        <w:t>jednak nie później niż z upływem 10 lat, licząc od dnia odbioru przedmiotu umowy przez Zamawiającego.</w:t>
      </w:r>
      <w:r>
        <w:rPr>
          <w:rFonts w:ascii="Times New Roman" w:hAnsi="Times New Roman"/>
          <w:sz w:val="20"/>
          <w:szCs w:val="20"/>
        </w:rPr>
        <w:t>”</w:t>
      </w:r>
    </w:p>
    <w:p w:rsidR="00BA4774" w:rsidRPr="00EB216B" w:rsidRDefault="00BA4774" w:rsidP="00EB216B">
      <w:pPr>
        <w:ind w:left="993"/>
        <w:jc w:val="both"/>
        <w:rPr>
          <w:rFonts w:ascii="Times New Roman" w:hAnsi="Times New Roman"/>
          <w:color w:val="00B050"/>
          <w:sz w:val="20"/>
          <w:szCs w:val="20"/>
        </w:rPr>
      </w:pPr>
      <w:r w:rsidRPr="00EB216B">
        <w:rPr>
          <w:rFonts w:ascii="Times New Roman" w:hAnsi="Times New Roman"/>
          <w:color w:val="00B050"/>
          <w:sz w:val="20"/>
          <w:szCs w:val="20"/>
        </w:rPr>
        <w:t>Zamawiając</w:t>
      </w:r>
      <w:r>
        <w:rPr>
          <w:rFonts w:ascii="Times New Roman" w:hAnsi="Times New Roman"/>
          <w:color w:val="00B050"/>
          <w:sz w:val="20"/>
          <w:szCs w:val="20"/>
        </w:rPr>
        <w:t>y skoryguj zapis projektu umowy</w:t>
      </w:r>
    </w:p>
    <w:p w:rsidR="00BA4774" w:rsidRPr="009C0D39" w:rsidRDefault="00BA4774" w:rsidP="001F2E05">
      <w:pPr>
        <w:ind w:left="633"/>
        <w:jc w:val="both"/>
        <w:rPr>
          <w:rFonts w:ascii="Times New Roman" w:hAnsi="Times New Roman"/>
          <w:sz w:val="20"/>
          <w:szCs w:val="20"/>
        </w:rPr>
      </w:pPr>
    </w:p>
    <w:p w:rsidR="00BA4774" w:rsidRDefault="00BA4774" w:rsidP="009C0D39">
      <w:pPr>
        <w:numPr>
          <w:ilvl w:val="0"/>
          <w:numId w:val="8"/>
        </w:numPr>
        <w:ind w:left="993"/>
        <w:jc w:val="both"/>
        <w:rPr>
          <w:rFonts w:ascii="Times New Roman" w:hAnsi="Times New Roman"/>
          <w:sz w:val="20"/>
          <w:szCs w:val="20"/>
        </w:rPr>
      </w:pPr>
      <w:r w:rsidRPr="009C0D39">
        <w:rPr>
          <w:rFonts w:ascii="Times New Roman" w:hAnsi="Times New Roman"/>
          <w:sz w:val="20"/>
          <w:szCs w:val="20"/>
        </w:rPr>
        <w:t>Rozdział VIII SWZ ust. 2 pkt. III, Istotne warunki umowy §6 i §20, dotyczące ubezpieczenia Wykonawcy. Prosimy o jednoznaczne określenie jakich dokumentów ubezpieczenia Wykonawcy Zamawiający oczekuje, tj. w jakim zakresie, do jakiej kwoty i w jakim terminie Wykonawca zobowiązany jest przedłożyć odpowiednie polisy.</w:t>
      </w:r>
    </w:p>
    <w:p w:rsidR="00BA4774" w:rsidRPr="00E5513E" w:rsidRDefault="00BA4774" w:rsidP="00E5513E">
      <w:pPr>
        <w:ind w:left="993"/>
        <w:jc w:val="both"/>
        <w:rPr>
          <w:rFonts w:ascii="Times New Roman" w:hAnsi="Times New Roman"/>
          <w:color w:val="00B050"/>
          <w:sz w:val="20"/>
          <w:szCs w:val="20"/>
        </w:rPr>
      </w:pPr>
      <w:r w:rsidRPr="00E5513E">
        <w:rPr>
          <w:rFonts w:ascii="Times New Roman" w:hAnsi="Times New Roman"/>
          <w:color w:val="00B050"/>
          <w:sz w:val="20"/>
          <w:szCs w:val="20"/>
        </w:rPr>
        <w:t>Zamawiający żąda przedstawienia polisy ubezpieczeniowej od odpowiedzialności cywilnej w zakresie prowadzonej działalności związanej z przedmiotem zamówienia na kwotę 1 000 000 zł (jeden milion złotych) w celu wykazania spełnienia warunku udziału w postępowaniu.  Jednoczenie informujemy zgodnie z §6 ust. 3 projektu umowy Wykonawca zobowiązany jest posiadać ubezpieczenie od prowadzonej działalności gospodarczej w zakresie realizowanym w ramach niniejszej umowy, przez okres co najmniej od daty podpisania umowy do czasu odbioru końcowego przedmiotu umowy. Wykonawca zobowiązany jest do przedłożenia zamawiającemu dokumentów potwierdzających zawarcie umów ubezpieczenia potwierdzających posiadanie wymaganego ubezpieczenia wraz z dowodem potwierdzającym opłatę wymagalnych składek w ciągu 3 dni od dnia podpisania umowy.</w:t>
      </w:r>
    </w:p>
    <w:p w:rsidR="00BA4774" w:rsidRPr="009C0D39" w:rsidRDefault="00BA4774" w:rsidP="001F2E05">
      <w:pPr>
        <w:jc w:val="both"/>
        <w:rPr>
          <w:rFonts w:ascii="Times New Roman" w:hAnsi="Times New Roman"/>
          <w:sz w:val="20"/>
          <w:szCs w:val="20"/>
        </w:rPr>
      </w:pPr>
    </w:p>
    <w:p w:rsidR="00BA4774" w:rsidRPr="00770300" w:rsidRDefault="00BA4774" w:rsidP="009C0D39">
      <w:pPr>
        <w:numPr>
          <w:ilvl w:val="0"/>
          <w:numId w:val="8"/>
        </w:numPr>
        <w:ind w:left="993"/>
        <w:jc w:val="both"/>
        <w:rPr>
          <w:rFonts w:ascii="Times New Roman" w:hAnsi="Times New Roman"/>
          <w:sz w:val="20"/>
          <w:szCs w:val="20"/>
        </w:rPr>
      </w:pPr>
      <w:r w:rsidRPr="00770300">
        <w:rPr>
          <w:rFonts w:ascii="Times New Roman" w:hAnsi="Times New Roman"/>
          <w:sz w:val="20"/>
          <w:szCs w:val="20"/>
        </w:rPr>
        <w:t>Wg załączonej dokumentacji w przekroju konstrukcyjnym na wale przeciwpowodziowym należy zastosować materac z geowłókniny i pospółki o różnoziarnistości U&gt;Na wale zbudowanym prawdopodobnie z piasku bezzasadne jest dodatkowe wzmacnianie podłoża o paramertach G1-G2 poprzez powyższą technologię, która znacząco podniesie koszt inwestycji. W związku z powyższym wnosimy o zmianę przekroju konstrukcyjnego na doprowadzenie podłoża do parametrów G1, a następnie podbudowę z kamienia łamanego oraz podwójne powierzchniowe utrwalenie.</w:t>
      </w:r>
    </w:p>
    <w:p w:rsidR="00BA4774" w:rsidRPr="00770300" w:rsidRDefault="00BA4774" w:rsidP="00770300">
      <w:pPr>
        <w:ind w:left="993"/>
        <w:jc w:val="both"/>
        <w:rPr>
          <w:rFonts w:ascii="Times New Roman" w:hAnsi="Times New Roman"/>
          <w:color w:val="00B050"/>
          <w:sz w:val="20"/>
          <w:szCs w:val="20"/>
        </w:rPr>
      </w:pPr>
      <w:r w:rsidRPr="00770300">
        <w:rPr>
          <w:rFonts w:ascii="Times New Roman" w:hAnsi="Times New Roman"/>
          <w:color w:val="00B050"/>
          <w:sz w:val="20"/>
          <w:szCs w:val="20"/>
        </w:rPr>
        <w:t>Zamawiający podtrzymuje wymagania zawarte w PFU</w:t>
      </w:r>
    </w:p>
    <w:p w:rsidR="00BA4774" w:rsidRPr="009C0D39" w:rsidRDefault="00BA4774" w:rsidP="003648D5">
      <w:pPr>
        <w:rPr>
          <w:rFonts w:ascii="Times New Roman" w:hAnsi="Times New Roman"/>
          <w:sz w:val="20"/>
          <w:szCs w:val="20"/>
        </w:rPr>
      </w:pPr>
    </w:p>
    <w:sectPr w:rsidR="00BA4774" w:rsidRPr="009C0D39" w:rsidSect="0012256C">
      <w:pgSz w:w="11906" w:h="16838"/>
      <w:pgMar w:top="709" w:right="991" w:bottom="709"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A4774" w:rsidRDefault="00BA4774" w:rsidP="0090390D">
      <w:pPr>
        <w:spacing w:after="0" w:line="240" w:lineRule="auto"/>
        <w:ind w:left="0"/>
        <w:contextualSpacing w:val="0"/>
      </w:pPr>
      <w:r>
        <w:separator/>
      </w:r>
    </w:p>
  </w:endnote>
  <w:endnote w:type="continuationSeparator" w:id="0">
    <w:p w:rsidR="00BA4774" w:rsidRDefault="00BA4774" w:rsidP="0090390D">
      <w:pPr>
        <w:spacing w:after="0" w:line="240" w:lineRule="auto"/>
        <w:ind w:left="0"/>
        <w:contextualSpacing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A4774" w:rsidRDefault="00BA4774" w:rsidP="0090390D">
      <w:pPr>
        <w:spacing w:after="0" w:line="240" w:lineRule="auto"/>
        <w:ind w:left="0"/>
        <w:contextualSpacing w:val="0"/>
      </w:pPr>
      <w:r>
        <w:separator/>
      </w:r>
    </w:p>
  </w:footnote>
  <w:footnote w:type="continuationSeparator" w:id="0">
    <w:p w:rsidR="00BA4774" w:rsidRDefault="00BA4774" w:rsidP="0090390D">
      <w:pPr>
        <w:spacing w:after="0" w:line="240" w:lineRule="auto"/>
        <w:ind w:left="0"/>
        <w:contextualSpacing w:val="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B42AE"/>
    <w:multiLevelType w:val="hybridMultilevel"/>
    <w:tmpl w:val="FFFFFFFF"/>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1" w15:restartNumberingAfterBreak="0">
    <w:nsid w:val="179B394F"/>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1F815E8A"/>
    <w:multiLevelType w:val="hybridMultilevel"/>
    <w:tmpl w:val="FFFFFFFF"/>
    <w:lvl w:ilvl="0" w:tplc="D8166FB2">
      <w:start w:val="1"/>
      <w:numFmt w:val="decimal"/>
      <w:lvlText w:val="%1."/>
      <w:lvlJc w:val="left"/>
      <w:pPr>
        <w:tabs>
          <w:tab w:val="num" w:pos="2340"/>
        </w:tabs>
        <w:ind w:left="2340" w:hanging="360"/>
      </w:pPr>
      <w:rPr>
        <w:rFonts w:cs="Times New Roman" w:hint="default"/>
        <w:b w:val="0"/>
      </w:rPr>
    </w:lvl>
    <w:lvl w:ilvl="1" w:tplc="BE3C8486">
      <w:start w:val="1"/>
      <w:numFmt w:val="lowerLetter"/>
      <w:lvlText w:val="%2)"/>
      <w:lvlJc w:val="left"/>
      <w:pPr>
        <w:tabs>
          <w:tab w:val="num" w:pos="1455"/>
        </w:tabs>
        <w:ind w:left="1455" w:hanging="375"/>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52708B2"/>
    <w:multiLevelType w:val="multilevel"/>
    <w:tmpl w:val="FFFFFFFF"/>
    <w:lvl w:ilvl="0">
      <w:start w:val="6"/>
      <w:numFmt w:val="decimal"/>
      <w:lvlText w:val="%1."/>
      <w:lvlJc w:val="left"/>
      <w:pPr>
        <w:tabs>
          <w:tab w:val="num" w:pos="720"/>
        </w:tabs>
        <w:ind w:left="720" w:hanging="360"/>
      </w:pPr>
      <w:rPr>
        <w:rFonts w:ascii="Tahoma" w:hAnsi="Tahoma" w:cs="Tahoma"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8D700EE"/>
    <w:multiLevelType w:val="multilevel"/>
    <w:tmpl w:val="FFFFFFFF"/>
    <w:lvl w:ilvl="0">
      <w:start w:val="1"/>
      <w:numFmt w:val="decimal"/>
      <w:lvlText w:val="%1)"/>
      <w:lvlJc w:val="left"/>
      <w:pPr>
        <w:ind w:left="1080" w:hanging="360"/>
      </w:pPr>
      <w:rPr>
        <w:rFonts w:ascii="Arial Narrow" w:hAnsi="Arial Narrow" w:cs="Tahoma" w:hint="default"/>
        <w:sz w:val="18"/>
        <w:szCs w:val="18"/>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 w15:restartNumberingAfterBreak="0">
    <w:nsid w:val="295565F8"/>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31F12CDD"/>
    <w:multiLevelType w:val="hybridMultilevel"/>
    <w:tmpl w:val="FFFFFFFF"/>
    <w:lvl w:ilvl="0" w:tplc="04150017">
      <w:start w:val="1"/>
      <w:numFmt w:val="lowerLetter"/>
      <w:lvlText w:val="%1)"/>
      <w:lvlJc w:val="left"/>
      <w:pPr>
        <w:ind w:left="1713" w:hanging="360"/>
      </w:pPr>
      <w:rPr>
        <w:rFonts w:cs="Times New Roman"/>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7" w15:restartNumberingAfterBreak="0">
    <w:nsid w:val="3C764B10"/>
    <w:multiLevelType w:val="hybridMultilevel"/>
    <w:tmpl w:val="FFFFFFFF"/>
    <w:lvl w:ilvl="0" w:tplc="E73ECF76">
      <w:start w:val="1"/>
      <w:numFmt w:val="lowerLetter"/>
      <w:lvlText w:val="%1)"/>
      <w:lvlJc w:val="left"/>
      <w:pPr>
        <w:ind w:left="1713" w:hanging="360"/>
      </w:pPr>
      <w:rPr>
        <w:rFonts w:cs="Times New Roman"/>
        <w:b w:val="0"/>
        <w:bCs w:val="0"/>
        <w:i w:val="0"/>
        <w:iCs w:val="0"/>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8" w15:restartNumberingAfterBreak="0">
    <w:nsid w:val="463B7867"/>
    <w:multiLevelType w:val="hybridMultilevel"/>
    <w:tmpl w:val="FFFFFFFF"/>
    <w:lvl w:ilvl="0" w:tplc="04150017">
      <w:start w:val="1"/>
      <w:numFmt w:val="lowerLetter"/>
      <w:lvlText w:val="%1)"/>
      <w:lvlJc w:val="left"/>
      <w:pPr>
        <w:ind w:left="720" w:hanging="360"/>
      </w:pPr>
      <w:rPr>
        <w:rFonts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5CD64B0C"/>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05B3E31"/>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687224F0"/>
    <w:multiLevelType w:val="hybridMultilevel"/>
    <w:tmpl w:val="FFFFFFFF"/>
    <w:lvl w:ilvl="0" w:tplc="04150017">
      <w:start w:val="1"/>
      <w:numFmt w:val="lowerLetter"/>
      <w:lvlText w:val="%1)"/>
      <w:lvlJc w:val="left"/>
      <w:pPr>
        <w:ind w:left="1713" w:hanging="360"/>
      </w:pPr>
      <w:rPr>
        <w:rFonts w:cs="Times New Roman"/>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12" w15:restartNumberingAfterBreak="0">
    <w:nsid w:val="6A82485E"/>
    <w:multiLevelType w:val="hybridMultilevel"/>
    <w:tmpl w:val="FFFFFFFF"/>
    <w:lvl w:ilvl="0" w:tplc="7DD8595C">
      <w:start w:val="1"/>
      <w:numFmt w:val="decimal"/>
      <w:lvlText w:val="%1."/>
      <w:lvlJc w:val="left"/>
      <w:pPr>
        <w:ind w:left="720" w:hanging="360"/>
      </w:pPr>
      <w:rPr>
        <w:rFonts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E8A721F"/>
    <w:multiLevelType w:val="hybridMultilevel"/>
    <w:tmpl w:val="FFFFFFFF"/>
    <w:lvl w:ilvl="0" w:tplc="E73ECF76">
      <w:start w:val="1"/>
      <w:numFmt w:val="lowerLetter"/>
      <w:lvlText w:val="%1)"/>
      <w:lvlJc w:val="left"/>
      <w:pPr>
        <w:ind w:left="1713" w:hanging="360"/>
      </w:pPr>
      <w:rPr>
        <w:rFonts w:cs="Times New Roman"/>
        <w:b w:val="0"/>
        <w:bCs w:val="0"/>
        <w:i w:val="0"/>
        <w:iCs w:val="0"/>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14" w15:restartNumberingAfterBreak="0">
    <w:nsid w:val="6F956C3E"/>
    <w:multiLevelType w:val="hybridMultilevel"/>
    <w:tmpl w:val="FFFFFFFF"/>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hint="default"/>
      </w:rPr>
    </w:lvl>
    <w:lvl w:ilvl="8" w:tplc="04150005" w:tentative="1">
      <w:start w:val="1"/>
      <w:numFmt w:val="bullet"/>
      <w:lvlText w:val=""/>
      <w:lvlJc w:val="left"/>
      <w:pPr>
        <w:ind w:left="6888" w:hanging="360"/>
      </w:pPr>
      <w:rPr>
        <w:rFonts w:ascii="Wingdings" w:hAnsi="Wingdings" w:hint="default"/>
      </w:rPr>
    </w:lvl>
  </w:abstractNum>
  <w:num w:numId="1" w16cid:durableId="1122187020">
    <w:abstractNumId w:val="8"/>
  </w:num>
  <w:num w:numId="2" w16cid:durableId="246154455">
    <w:abstractNumId w:val="14"/>
  </w:num>
  <w:num w:numId="3" w16cid:durableId="1603293204">
    <w:abstractNumId w:val="0"/>
  </w:num>
  <w:num w:numId="4" w16cid:durableId="1277639941">
    <w:abstractNumId w:val="9"/>
  </w:num>
  <w:num w:numId="5" w16cid:durableId="937366374">
    <w:abstractNumId w:val="13"/>
  </w:num>
  <w:num w:numId="6" w16cid:durableId="1734431522">
    <w:abstractNumId w:val="10"/>
  </w:num>
  <w:num w:numId="7" w16cid:durableId="1955166878">
    <w:abstractNumId w:val="7"/>
  </w:num>
  <w:num w:numId="8" w16cid:durableId="1086460326">
    <w:abstractNumId w:val="12"/>
  </w:num>
  <w:num w:numId="9" w16cid:durableId="935678197">
    <w:abstractNumId w:val="11"/>
  </w:num>
  <w:num w:numId="10" w16cid:durableId="19205378">
    <w:abstractNumId w:val="6"/>
  </w:num>
  <w:num w:numId="11" w16cid:durableId="622619155">
    <w:abstractNumId w:val="1"/>
  </w:num>
  <w:num w:numId="12" w16cid:durableId="752354842">
    <w:abstractNumId w:val="2"/>
  </w:num>
  <w:num w:numId="13" w16cid:durableId="1338581603">
    <w:abstractNumId w:val="4"/>
  </w:num>
  <w:num w:numId="14" w16cid:durableId="1600872170">
    <w:abstractNumId w:val="5"/>
  </w:num>
  <w:num w:numId="15" w16cid:durableId="14429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942B78"/>
    <w:rsid w:val="00005C06"/>
    <w:rsid w:val="00012CEA"/>
    <w:rsid w:val="00063175"/>
    <w:rsid w:val="00086838"/>
    <w:rsid w:val="000B3793"/>
    <w:rsid w:val="000B45E1"/>
    <w:rsid w:val="000B582B"/>
    <w:rsid w:val="000C1EA2"/>
    <w:rsid w:val="000C2E16"/>
    <w:rsid w:val="000E19ED"/>
    <w:rsid w:val="000E2864"/>
    <w:rsid w:val="00112E6A"/>
    <w:rsid w:val="0012256C"/>
    <w:rsid w:val="0012611B"/>
    <w:rsid w:val="00145A65"/>
    <w:rsid w:val="001559E1"/>
    <w:rsid w:val="00191E33"/>
    <w:rsid w:val="00193EE2"/>
    <w:rsid w:val="001D2EA0"/>
    <w:rsid w:val="001E2441"/>
    <w:rsid w:val="001F2E05"/>
    <w:rsid w:val="0020313D"/>
    <w:rsid w:val="002222DC"/>
    <w:rsid w:val="00224261"/>
    <w:rsid w:val="00241652"/>
    <w:rsid w:val="0024440C"/>
    <w:rsid w:val="00256405"/>
    <w:rsid w:val="00271E39"/>
    <w:rsid w:val="002C5BE7"/>
    <w:rsid w:val="002F55B8"/>
    <w:rsid w:val="003056C6"/>
    <w:rsid w:val="00326585"/>
    <w:rsid w:val="003648D5"/>
    <w:rsid w:val="00376D7E"/>
    <w:rsid w:val="003B3C65"/>
    <w:rsid w:val="003C31D4"/>
    <w:rsid w:val="003F7C1E"/>
    <w:rsid w:val="004025FB"/>
    <w:rsid w:val="00435548"/>
    <w:rsid w:val="00437C56"/>
    <w:rsid w:val="00462234"/>
    <w:rsid w:val="004622F5"/>
    <w:rsid w:val="004A42E5"/>
    <w:rsid w:val="004C596C"/>
    <w:rsid w:val="004F0410"/>
    <w:rsid w:val="00511320"/>
    <w:rsid w:val="005912A9"/>
    <w:rsid w:val="005A61F9"/>
    <w:rsid w:val="005C5A32"/>
    <w:rsid w:val="005D78F8"/>
    <w:rsid w:val="005E7FB0"/>
    <w:rsid w:val="005F4A30"/>
    <w:rsid w:val="00635A72"/>
    <w:rsid w:val="006400F6"/>
    <w:rsid w:val="006A45CB"/>
    <w:rsid w:val="006A7E6F"/>
    <w:rsid w:val="006B37E5"/>
    <w:rsid w:val="006D1048"/>
    <w:rsid w:val="006D10FD"/>
    <w:rsid w:val="006E1E2B"/>
    <w:rsid w:val="00721391"/>
    <w:rsid w:val="00736A43"/>
    <w:rsid w:val="00770300"/>
    <w:rsid w:val="007D08C0"/>
    <w:rsid w:val="007E3A89"/>
    <w:rsid w:val="007F7F6B"/>
    <w:rsid w:val="008014F7"/>
    <w:rsid w:val="008078AB"/>
    <w:rsid w:val="0082767C"/>
    <w:rsid w:val="0084777F"/>
    <w:rsid w:val="008C7054"/>
    <w:rsid w:val="008D0EC1"/>
    <w:rsid w:val="0090390D"/>
    <w:rsid w:val="00917E41"/>
    <w:rsid w:val="0092269C"/>
    <w:rsid w:val="00924CC1"/>
    <w:rsid w:val="00930A59"/>
    <w:rsid w:val="00942512"/>
    <w:rsid w:val="00942B78"/>
    <w:rsid w:val="00981C2B"/>
    <w:rsid w:val="009C0D39"/>
    <w:rsid w:val="009C2A22"/>
    <w:rsid w:val="009C748B"/>
    <w:rsid w:val="009D543E"/>
    <w:rsid w:val="00A01066"/>
    <w:rsid w:val="00A0505E"/>
    <w:rsid w:val="00A16C15"/>
    <w:rsid w:val="00A44521"/>
    <w:rsid w:val="00A64CB4"/>
    <w:rsid w:val="00A7515A"/>
    <w:rsid w:val="00A8577D"/>
    <w:rsid w:val="00A93B02"/>
    <w:rsid w:val="00AD438A"/>
    <w:rsid w:val="00AE6D56"/>
    <w:rsid w:val="00B11B8C"/>
    <w:rsid w:val="00B2673F"/>
    <w:rsid w:val="00B35152"/>
    <w:rsid w:val="00B427EC"/>
    <w:rsid w:val="00B57F38"/>
    <w:rsid w:val="00B9443C"/>
    <w:rsid w:val="00BA4774"/>
    <w:rsid w:val="00BB79DA"/>
    <w:rsid w:val="00BE2E99"/>
    <w:rsid w:val="00BE74D9"/>
    <w:rsid w:val="00C007D6"/>
    <w:rsid w:val="00C31D9D"/>
    <w:rsid w:val="00C34303"/>
    <w:rsid w:val="00C51E85"/>
    <w:rsid w:val="00CC2ED7"/>
    <w:rsid w:val="00CD7C3E"/>
    <w:rsid w:val="00CE5073"/>
    <w:rsid w:val="00CE58DA"/>
    <w:rsid w:val="00D01A80"/>
    <w:rsid w:val="00D15826"/>
    <w:rsid w:val="00D32E5D"/>
    <w:rsid w:val="00D95FB6"/>
    <w:rsid w:val="00DA7D56"/>
    <w:rsid w:val="00DB4642"/>
    <w:rsid w:val="00DC795D"/>
    <w:rsid w:val="00E144CB"/>
    <w:rsid w:val="00E332D8"/>
    <w:rsid w:val="00E3536D"/>
    <w:rsid w:val="00E526A4"/>
    <w:rsid w:val="00E5513E"/>
    <w:rsid w:val="00E634CC"/>
    <w:rsid w:val="00E96E1E"/>
    <w:rsid w:val="00EB216B"/>
    <w:rsid w:val="00ED53CE"/>
    <w:rsid w:val="00ED6864"/>
    <w:rsid w:val="00EF1D31"/>
    <w:rsid w:val="00F01A3E"/>
    <w:rsid w:val="00F121D3"/>
    <w:rsid w:val="00F13BC4"/>
    <w:rsid w:val="00F159BD"/>
    <w:rsid w:val="00F36567"/>
    <w:rsid w:val="00F45D18"/>
    <w:rsid w:val="00F724DF"/>
    <w:rsid w:val="00F73DBC"/>
    <w:rsid w:val="00F81532"/>
    <w:rsid w:val="00F92F58"/>
    <w:rsid w:val="00FA7DC9"/>
    <w:rsid w:val="00FB34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DDF1CFD-FC52-476C-9C4C-FC9E10F4C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Akapit z listą1,normalny tekst,zwykły tekst,List Paragraph1,BulletC,Obiekt,L1,Numerowanie,Akapit z listą5,Akapit z listą3,Akapit z listą31,Wypunktowanie,Normal2,Asia 2  Akapit z listą,tekst normalny"/>
    <w:qFormat/>
    <w:rsid w:val="00942B78"/>
    <w:pPr>
      <w:ind w:left="720"/>
      <w:contextualSpacing/>
    </w:pPr>
    <w:rPr>
      <w:lang w:eastAsia="en-US"/>
    </w:rPr>
  </w:style>
  <w:style w:type="character" w:default="1" w:styleId="Domylnaczcionkaakapitu">
    <w:name w:val="Default Paragraph Font"/>
    <w:uiPriority w:val="99"/>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0390D"/>
    <w:pPr>
      <w:spacing w:after="0" w:line="240" w:lineRule="auto"/>
      <w:ind w:left="0"/>
      <w:contextualSpacing w:val="0"/>
    </w:pPr>
    <w:rPr>
      <w:sz w:val="20"/>
      <w:szCs w:val="20"/>
    </w:rPr>
  </w:style>
  <w:style w:type="character" w:customStyle="1" w:styleId="TekstprzypisudolnegoZnak">
    <w:name w:val="Tekst przypisu dolnego Znak"/>
    <w:basedOn w:val="Domylnaczcionkaakapitu"/>
    <w:link w:val="Tekstprzypisudolnego"/>
    <w:uiPriority w:val="99"/>
    <w:semiHidden/>
    <w:locked/>
    <w:rsid w:val="0090390D"/>
    <w:rPr>
      <w:sz w:val="20"/>
    </w:rPr>
  </w:style>
  <w:style w:type="character" w:styleId="Odwoanieprzypisudolnego">
    <w:name w:val="footnote reference"/>
    <w:basedOn w:val="Domylnaczcionkaakapitu"/>
    <w:uiPriority w:val="99"/>
    <w:semiHidden/>
    <w:rsid w:val="0090390D"/>
    <w:rPr>
      <w:rFonts w:cs="Times New Roman"/>
      <w:vertAlign w:val="superscript"/>
    </w:rPr>
  </w:style>
  <w:style w:type="character" w:styleId="Odwoaniedokomentarza">
    <w:name w:val="annotation reference"/>
    <w:basedOn w:val="Domylnaczcionkaakapitu"/>
    <w:uiPriority w:val="99"/>
    <w:semiHidden/>
    <w:rsid w:val="005912A9"/>
    <w:rPr>
      <w:rFonts w:cs="Times New Roman"/>
      <w:sz w:val="16"/>
    </w:rPr>
  </w:style>
  <w:style w:type="paragraph" w:styleId="Tekstkomentarza">
    <w:name w:val="annotation text"/>
    <w:basedOn w:val="Normalny"/>
    <w:link w:val="TekstkomentarzaZnak"/>
    <w:uiPriority w:val="99"/>
    <w:semiHidden/>
    <w:rsid w:val="005912A9"/>
    <w:pPr>
      <w:spacing w:line="240" w:lineRule="auto"/>
      <w:ind w:left="0"/>
      <w:contextualSpacing w:val="0"/>
    </w:pPr>
    <w:rPr>
      <w:sz w:val="20"/>
      <w:szCs w:val="20"/>
    </w:rPr>
  </w:style>
  <w:style w:type="character" w:customStyle="1" w:styleId="TekstkomentarzaZnak">
    <w:name w:val="Tekst komentarza Znak"/>
    <w:basedOn w:val="Domylnaczcionkaakapitu"/>
    <w:link w:val="Tekstkomentarza"/>
    <w:uiPriority w:val="99"/>
    <w:semiHidden/>
    <w:locked/>
    <w:rsid w:val="005912A9"/>
    <w:rPr>
      <w:sz w:val="20"/>
    </w:rPr>
  </w:style>
  <w:style w:type="paragraph" w:styleId="Tematkomentarza">
    <w:name w:val="annotation subject"/>
    <w:basedOn w:val="Tekstkomentarza"/>
    <w:next w:val="Tekstkomentarza"/>
    <w:link w:val="TematkomentarzaZnak"/>
    <w:uiPriority w:val="99"/>
    <w:semiHidden/>
    <w:rsid w:val="005912A9"/>
    <w:rPr>
      <w:b/>
      <w:bCs/>
    </w:rPr>
  </w:style>
  <w:style w:type="character" w:customStyle="1" w:styleId="TematkomentarzaZnak">
    <w:name w:val="Temat komentarza Znak"/>
    <w:basedOn w:val="TekstkomentarzaZnak"/>
    <w:link w:val="Tematkomentarza"/>
    <w:uiPriority w:val="99"/>
    <w:semiHidden/>
    <w:locked/>
    <w:rsid w:val="005912A9"/>
    <w:rPr>
      <w:b/>
      <w:sz w:val="20"/>
    </w:rPr>
  </w:style>
  <w:style w:type="paragraph" w:styleId="Tekstprzypisukocowego">
    <w:name w:val="endnote text"/>
    <w:basedOn w:val="Normalny"/>
    <w:link w:val="TekstprzypisukocowegoZnak"/>
    <w:uiPriority w:val="99"/>
    <w:semiHidden/>
    <w:rsid w:val="001D2EA0"/>
    <w:pPr>
      <w:spacing w:after="0" w:line="240" w:lineRule="auto"/>
      <w:ind w:left="0"/>
      <w:contextualSpacing w:val="0"/>
    </w:pPr>
    <w:rPr>
      <w:sz w:val="20"/>
      <w:szCs w:val="20"/>
    </w:rPr>
  </w:style>
  <w:style w:type="character" w:customStyle="1" w:styleId="TekstprzypisukocowegoZnak">
    <w:name w:val="Tekst przypisu końcowego Znak"/>
    <w:basedOn w:val="Domylnaczcionkaakapitu"/>
    <w:link w:val="Tekstprzypisukocowego"/>
    <w:uiPriority w:val="99"/>
    <w:semiHidden/>
    <w:locked/>
    <w:rsid w:val="001D2EA0"/>
    <w:rPr>
      <w:sz w:val="20"/>
    </w:rPr>
  </w:style>
  <w:style w:type="character" w:styleId="Odwoanieprzypisukocowego">
    <w:name w:val="endnote reference"/>
    <w:basedOn w:val="Domylnaczcionkaakapitu"/>
    <w:uiPriority w:val="99"/>
    <w:semiHidden/>
    <w:rsid w:val="001D2EA0"/>
    <w:rPr>
      <w:rFonts w:cs="Times New Roman"/>
      <w:vertAlign w:val="superscript"/>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uiPriority w:val="99"/>
    <w:locked/>
    <w:rsid w:val="00A01066"/>
  </w:style>
  <w:style w:type="paragraph" w:styleId="Tekstpodstawowy">
    <w:name w:val="Body Text"/>
    <w:basedOn w:val="Normalny"/>
    <w:link w:val="TekstpodstawowyZnak"/>
    <w:uiPriority w:val="99"/>
    <w:semiHidden/>
    <w:rsid w:val="00376D7E"/>
    <w:pPr>
      <w:spacing w:after="120"/>
      <w:ind w:left="0"/>
      <w:contextualSpacing w:val="0"/>
    </w:pPr>
  </w:style>
  <w:style w:type="character" w:customStyle="1" w:styleId="TekstpodstawowyZnak">
    <w:name w:val="Tekst podstawowy Znak"/>
    <w:basedOn w:val="Domylnaczcionkaakapitu"/>
    <w:link w:val="Tekstpodstawowy"/>
    <w:uiPriority w:val="99"/>
    <w:semiHidden/>
    <w:locked/>
    <w:rsid w:val="00376D7E"/>
    <w:rPr>
      <w:rFonts w:cs="Times New Roman"/>
    </w:rPr>
  </w:style>
  <w:style w:type="character" w:styleId="Pogrubienie">
    <w:name w:val="Strong"/>
    <w:aliases w:val="Tekst treści (2) + 12 pt1"/>
    <w:basedOn w:val="Domylnaczcionkaakapitu"/>
    <w:uiPriority w:val="99"/>
    <w:qFormat/>
    <w:locked/>
    <w:rsid w:val="00D01A80"/>
    <w:rPr>
      <w:rFonts w:ascii="Times New Roman" w:hAnsi="Times New Roman" w:cs="Times New Roman"/>
      <w:b/>
      <w:color w:val="000000"/>
      <w:spacing w:val="0"/>
      <w:w w:val="100"/>
      <w:position w:val="0"/>
      <w:sz w:val="24"/>
      <w:u w:val="none"/>
      <w:shd w:val="clear" w:color="auto" w:fill="FFFFFF"/>
      <w:lang w:val="pl-PL" w:eastAsia="pl-PL"/>
    </w:rPr>
  </w:style>
  <w:style w:type="paragraph" w:styleId="NormalnyWeb">
    <w:name w:val="Normal (Web)"/>
    <w:basedOn w:val="Normalny"/>
    <w:uiPriority w:val="99"/>
    <w:locked/>
    <w:rsid w:val="00D01A80"/>
    <w:pPr>
      <w:spacing w:before="100" w:beforeAutospacing="1" w:after="100" w:afterAutospacing="1" w:line="240" w:lineRule="auto"/>
      <w:ind w:left="0"/>
      <w:contextualSpacing w:val="0"/>
    </w:pPr>
    <w:rPr>
      <w:rFonts w:ascii="Times New Roman" w:hAnsi="Times New Roman"/>
      <w:sz w:val="24"/>
      <w:szCs w:val="24"/>
      <w:lang w:eastAsia="pl-PL"/>
    </w:rPr>
  </w:style>
  <w:style w:type="character" w:customStyle="1" w:styleId="markedcontent">
    <w:name w:val="markedcontent"/>
    <w:uiPriority w:val="99"/>
    <w:rsid w:val="00D01A80"/>
  </w:style>
  <w:style w:type="paragraph" w:customStyle="1" w:styleId="Default">
    <w:name w:val="Default"/>
    <w:uiPriority w:val="99"/>
    <w:rsid w:val="00E5513E"/>
    <w:pPr>
      <w:widowControl w:val="0"/>
      <w:autoSpaceDE w:val="0"/>
      <w:autoSpaceDN w:val="0"/>
      <w:adjustRightInd w:val="0"/>
      <w:spacing w:after="0" w:line="240" w:lineRule="auto"/>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4091</Words>
  <Characters>24548</Characters>
  <Application>Microsoft Office Word</Application>
  <DocSecurity>0</DocSecurity>
  <Lines>204</Lines>
  <Paragraphs>57</Paragraphs>
  <ScaleCrop>false</ScaleCrop>
  <Company/>
  <LinksUpToDate>false</LinksUpToDate>
  <CharactersWithSpaces>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p:lastModifiedBy>
  <cp:revision>6</cp:revision>
  <cp:lastPrinted>2022-12-22T12:49:00Z</cp:lastPrinted>
  <dcterms:created xsi:type="dcterms:W3CDTF">2022-12-12T11:10:00Z</dcterms:created>
  <dcterms:modified xsi:type="dcterms:W3CDTF">2022-12-22T13:39:00Z</dcterms:modified>
</cp:coreProperties>
</file>